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F165C5" w:rsidRDefault="00F165C5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</w:p>
    <w:p w:rsidR="005F56FC" w:rsidRPr="005F56FC" w:rsidRDefault="00874252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eastAsia="it-IT"/>
        </w:rPr>
      </w:pPr>
      <w:r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Дата обновления</w:t>
      </w:r>
      <w:r w:rsidR="005F56FC"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:</w:t>
      </w:r>
    </w:p>
    <w:p w:rsidR="00010B52" w:rsidRPr="006A010D" w:rsidRDefault="005F56FC" w:rsidP="005F56FC">
      <w:pPr>
        <w:jc w:val="right"/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</w:pPr>
      <w:r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0</w:t>
      </w:r>
      <w:r w:rsidR="006A010D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3</w:t>
      </w:r>
      <w:r w:rsidRPr="005F56FC">
        <w:rPr>
          <w:rFonts w:asciiTheme="minorHAnsi" w:hAnsiTheme="minorHAnsi"/>
          <w:b/>
          <w:bCs/>
          <w:i/>
          <w:sz w:val="16"/>
          <w:szCs w:val="16"/>
          <w:lang w:eastAsia="it-IT"/>
        </w:rPr>
        <w:t>/202</w:t>
      </w:r>
      <w:r w:rsidR="006A010D">
        <w:rPr>
          <w:rFonts w:asciiTheme="minorHAnsi" w:hAnsiTheme="minorHAnsi"/>
          <w:b/>
          <w:bCs/>
          <w:i/>
          <w:sz w:val="16"/>
          <w:szCs w:val="16"/>
          <w:lang w:val="ru-RU" w:eastAsia="it-IT"/>
        </w:rPr>
        <w:t>4</w:t>
      </w:r>
    </w:p>
    <w:p w:rsidR="005F56FC" w:rsidRDefault="005F56FC" w:rsidP="005F56FC">
      <w:pPr>
        <w:tabs>
          <w:tab w:val="left" w:pos="7797"/>
        </w:tabs>
        <w:rPr>
          <w:color w:val="FFF049"/>
        </w:rPr>
      </w:pPr>
    </w:p>
    <w:p w:rsidR="00820FE8" w:rsidRPr="00F165C5" w:rsidRDefault="00820FE8" w:rsidP="00F165C5">
      <w:pPr>
        <w:tabs>
          <w:tab w:val="left" w:pos="284"/>
        </w:tabs>
        <w:rPr>
          <w:rFonts w:asciiTheme="minorHAnsi" w:hAnsiTheme="minorHAnsi" w:cs="Open Sans"/>
          <w:b/>
          <w:sz w:val="28"/>
          <w:szCs w:val="28"/>
          <w:lang w:val="ru-RU"/>
        </w:rPr>
      </w:pPr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Двухкомпонентный </w:t>
      </w:r>
      <w:r w:rsidR="00A24579">
        <w:rPr>
          <w:rFonts w:asciiTheme="minorHAnsi" w:hAnsiTheme="minorHAnsi" w:cs="Open Sans"/>
          <w:b/>
          <w:sz w:val="28"/>
          <w:szCs w:val="28"/>
          <w:lang w:val="ru-RU"/>
        </w:rPr>
        <w:t>грунт-наполнитель с высоким содержанием сухого остатка</w:t>
      </w:r>
      <w:r w:rsidRPr="00F165C5">
        <w:rPr>
          <w:rFonts w:asciiTheme="minorHAnsi" w:hAnsiTheme="minorHAnsi" w:cs="Open Sans"/>
          <w:b/>
          <w:sz w:val="28"/>
          <w:szCs w:val="28"/>
          <w:lang w:val="ru-RU"/>
        </w:rPr>
        <w:t xml:space="preserve"> </w:t>
      </w: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820FE8" w:rsidRPr="007A0837" w:rsidRDefault="00820FE8" w:rsidP="009E04C1">
      <w:pPr>
        <w:tabs>
          <w:tab w:val="left" w:pos="284"/>
        </w:tabs>
        <w:jc w:val="both"/>
        <w:rPr>
          <w:rFonts w:asciiTheme="minorHAnsi" w:hAnsiTheme="minorHAnsi" w:cs="Open Sans"/>
          <w:b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Основные характеристики:</w:t>
      </w:r>
    </w:p>
    <w:p w:rsidR="00820FE8" w:rsidRPr="00F201E4" w:rsidRDefault="00820FE8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lang w:val="ru-RU"/>
        </w:rPr>
        <w:t>Простой в нанесении</w:t>
      </w:r>
    </w:p>
    <w:p w:rsidR="00F201E4" w:rsidRPr="007A0837" w:rsidRDefault="00F201E4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Обладает отличными адгезионными свойствами</w:t>
      </w:r>
    </w:p>
    <w:p w:rsidR="00A24579" w:rsidRDefault="00A24579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 xml:space="preserve">Высокая </w:t>
      </w:r>
      <w:proofErr w:type="spellStart"/>
      <w:r>
        <w:rPr>
          <w:rFonts w:asciiTheme="minorHAnsi" w:hAnsiTheme="minorHAnsi" w:cs="Open Sans"/>
          <w:lang w:val="ru-RU"/>
        </w:rPr>
        <w:t>порозаполняющая</w:t>
      </w:r>
      <w:proofErr w:type="spellEnd"/>
      <w:r>
        <w:rPr>
          <w:rFonts w:asciiTheme="minorHAnsi" w:hAnsiTheme="minorHAnsi" w:cs="Open Sans"/>
          <w:lang w:val="ru-RU"/>
        </w:rPr>
        <w:t xml:space="preserve"> способность</w:t>
      </w:r>
    </w:p>
    <w:p w:rsidR="00820FE8" w:rsidRPr="00EF165B" w:rsidRDefault="00A24579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Может быть использован, как изолирующий грунт</w:t>
      </w:r>
    </w:p>
    <w:p w:rsidR="00EF165B" w:rsidRDefault="00EF165B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Хорошая вертикальная устойчивость</w:t>
      </w:r>
    </w:p>
    <w:p w:rsidR="006A010D" w:rsidRDefault="006A010D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Гладкая, равномерная пленка</w:t>
      </w:r>
    </w:p>
    <w:p w:rsidR="00A24579" w:rsidRDefault="006A010D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Легко и быстро</w:t>
      </w:r>
      <w:r w:rsidR="00A24579">
        <w:rPr>
          <w:rFonts w:asciiTheme="minorHAnsi" w:hAnsiTheme="minorHAnsi" w:cs="Open Sans"/>
          <w:lang w:val="ru-RU"/>
        </w:rPr>
        <w:t xml:space="preserve"> шлифуется</w:t>
      </w:r>
    </w:p>
    <w:p w:rsidR="006A010D" w:rsidRDefault="006A010D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proofErr w:type="gramStart"/>
      <w:r>
        <w:rPr>
          <w:rFonts w:asciiTheme="minorHAnsi" w:hAnsiTheme="minorHAnsi" w:cs="Open Sans"/>
          <w:lang w:val="ru-RU"/>
        </w:rPr>
        <w:t>Возможна</w:t>
      </w:r>
      <w:proofErr w:type="gramEnd"/>
      <w:r>
        <w:rPr>
          <w:rFonts w:asciiTheme="minorHAnsi" w:hAnsiTheme="minorHAnsi" w:cs="Open Sans"/>
          <w:lang w:val="ru-RU"/>
        </w:rPr>
        <w:t xml:space="preserve"> </w:t>
      </w:r>
      <w:proofErr w:type="spellStart"/>
      <w:r>
        <w:rPr>
          <w:rFonts w:asciiTheme="minorHAnsi" w:hAnsiTheme="minorHAnsi" w:cs="Open Sans"/>
          <w:lang w:val="ru-RU"/>
        </w:rPr>
        <w:t>доколеровка</w:t>
      </w:r>
      <w:proofErr w:type="spellEnd"/>
      <w:r>
        <w:rPr>
          <w:rFonts w:asciiTheme="minorHAnsi" w:hAnsiTheme="minorHAnsi" w:cs="Open Sans"/>
          <w:lang w:val="ru-RU"/>
        </w:rPr>
        <w:t xml:space="preserve"> с использованием базовых </w:t>
      </w:r>
      <w:proofErr w:type="spellStart"/>
      <w:r>
        <w:rPr>
          <w:rFonts w:asciiTheme="minorHAnsi" w:hAnsiTheme="minorHAnsi" w:cs="Open Sans"/>
          <w:lang w:val="ru-RU"/>
        </w:rPr>
        <w:t>миксов</w:t>
      </w:r>
      <w:proofErr w:type="spellEnd"/>
      <w:r>
        <w:rPr>
          <w:rFonts w:asciiTheme="minorHAnsi" w:hAnsiTheme="minorHAnsi" w:cs="Open Sans"/>
          <w:lang w:val="ru-RU"/>
        </w:rPr>
        <w:t xml:space="preserve"> (до 10%)</w:t>
      </w:r>
    </w:p>
    <w:p w:rsidR="008663C5" w:rsidRDefault="008663C5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proofErr w:type="gramStart"/>
      <w:r>
        <w:rPr>
          <w:rFonts w:asciiTheme="minorHAnsi" w:hAnsiTheme="minorHAnsi" w:cs="Open Sans"/>
          <w:lang w:val="ru-RU"/>
        </w:rPr>
        <w:t>Возможна</w:t>
      </w:r>
      <w:proofErr w:type="gramEnd"/>
      <w:r>
        <w:rPr>
          <w:rFonts w:asciiTheme="minorHAnsi" w:hAnsiTheme="minorHAnsi" w:cs="Open Sans"/>
          <w:lang w:val="ru-RU"/>
        </w:rPr>
        <w:t xml:space="preserve"> ИК-сушка</w:t>
      </w:r>
    </w:p>
    <w:p w:rsidR="00EF165B" w:rsidRPr="007A0837" w:rsidRDefault="00EF165B" w:rsidP="00820FE8">
      <w:pPr>
        <w:pStyle w:val="a9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Не содержит хроматов</w:t>
      </w:r>
    </w:p>
    <w:p w:rsidR="00C50F58" w:rsidRPr="007A0837" w:rsidRDefault="00C50F58" w:rsidP="009E04C1">
      <w:pPr>
        <w:tabs>
          <w:tab w:val="left" w:pos="284"/>
        </w:tabs>
        <w:jc w:val="both"/>
        <w:rPr>
          <w:rFonts w:asciiTheme="minorHAnsi" w:hAnsiTheme="minorHAnsi" w:cs="Open Sans"/>
          <w:lang w:val="ru-RU"/>
        </w:rPr>
      </w:pPr>
    </w:p>
    <w:p w:rsidR="00BD3E37" w:rsidRPr="00414F95" w:rsidRDefault="00746804" w:rsidP="009E04C1">
      <w:pPr>
        <w:jc w:val="both"/>
        <w:rPr>
          <w:rFonts w:asciiTheme="minorHAnsi" w:hAnsiTheme="minorHAnsi" w:cs="Open Sans"/>
          <w:lang w:val="ru-RU"/>
        </w:rPr>
      </w:pPr>
      <w:r w:rsidRPr="007A0837">
        <w:rPr>
          <w:rFonts w:asciiTheme="minorHAnsi" w:hAnsiTheme="minorHAnsi" w:cs="Open Sans"/>
          <w:b/>
          <w:lang w:val="ru-RU"/>
        </w:rPr>
        <w:t>По</w:t>
      </w:r>
      <w:r w:rsidR="006A010D">
        <w:rPr>
          <w:rFonts w:asciiTheme="minorHAnsi" w:hAnsiTheme="minorHAnsi" w:cs="Open Sans"/>
          <w:b/>
          <w:lang w:val="ru-RU"/>
        </w:rPr>
        <w:t>следующее нанесение</w:t>
      </w:r>
      <w:r w:rsidR="007A0837" w:rsidRPr="007A0837">
        <w:rPr>
          <w:rFonts w:asciiTheme="minorHAnsi" w:hAnsiTheme="minorHAnsi" w:cs="Open Sans"/>
          <w:b/>
          <w:lang w:val="ru-RU"/>
        </w:rPr>
        <w:t>:</w:t>
      </w:r>
      <w:r w:rsidRPr="007A0837">
        <w:rPr>
          <w:rFonts w:asciiTheme="minorHAnsi" w:hAnsiTheme="minorHAnsi" w:cs="Open Sans"/>
          <w:lang w:val="ru-RU"/>
        </w:rPr>
        <w:t xml:space="preserve"> водные эмали, эмали на основе органических растворителей</w:t>
      </w:r>
      <w:r w:rsidR="00414F95">
        <w:rPr>
          <w:rFonts w:asciiTheme="minorHAnsi" w:hAnsiTheme="minorHAnsi" w:cs="Open Sans"/>
          <w:lang w:val="ru-RU"/>
        </w:rPr>
        <w:t>, 2</w:t>
      </w:r>
      <w:r w:rsidR="00414F95">
        <w:rPr>
          <w:rFonts w:asciiTheme="minorHAnsi" w:hAnsiTheme="minorHAnsi" w:cs="Open Sans"/>
          <w:lang w:val="en-US"/>
        </w:rPr>
        <w:t>K</w:t>
      </w:r>
      <w:r w:rsidR="00414F95" w:rsidRPr="00414F95">
        <w:rPr>
          <w:rFonts w:asciiTheme="minorHAnsi" w:hAnsiTheme="minorHAnsi" w:cs="Open Sans"/>
          <w:lang w:val="ru-RU"/>
        </w:rPr>
        <w:t xml:space="preserve"> </w:t>
      </w:r>
      <w:r w:rsidR="00414F95">
        <w:rPr>
          <w:rFonts w:asciiTheme="minorHAnsi" w:hAnsiTheme="minorHAnsi" w:cs="Open Sans"/>
          <w:lang w:val="ru-RU"/>
        </w:rPr>
        <w:t>эмали</w:t>
      </w:r>
    </w:p>
    <w:p w:rsidR="00F165C5" w:rsidRDefault="00F165C5" w:rsidP="009E04C1">
      <w:pPr>
        <w:jc w:val="both"/>
        <w:rPr>
          <w:rFonts w:asciiTheme="minorHAnsi" w:hAnsiTheme="minorHAnsi" w:cs="Open Sans"/>
          <w:lang w:val="ru-RU"/>
        </w:rPr>
      </w:pPr>
    </w:p>
    <w:p w:rsidR="00414F95" w:rsidRDefault="00414F95" w:rsidP="00414F95">
      <w:pPr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b/>
          <w:lang w:val="ru-RU"/>
        </w:rPr>
        <w:t>Подложка</w:t>
      </w:r>
      <w:r w:rsidRPr="007A0837">
        <w:rPr>
          <w:rFonts w:asciiTheme="minorHAnsi" w:hAnsiTheme="minorHAnsi" w:cs="Open Sans"/>
          <w:b/>
          <w:lang w:val="ru-RU"/>
        </w:rPr>
        <w:t>:</w:t>
      </w:r>
      <w:r w:rsidRPr="007A0837">
        <w:rPr>
          <w:rFonts w:asciiTheme="minorHAnsi" w:hAnsiTheme="minorHAnsi" w:cs="Open Sans"/>
          <w:lang w:val="ru-RU"/>
        </w:rPr>
        <w:t xml:space="preserve"> </w:t>
      </w:r>
    </w:p>
    <w:p w:rsidR="00414F95" w:rsidRDefault="00EC62BB" w:rsidP="00EC62BB">
      <w:pPr>
        <w:pStyle w:val="a9"/>
        <w:numPr>
          <w:ilvl w:val="0"/>
          <w:numId w:val="12"/>
        </w:numPr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Отвержденное отшлифованное лакокрасочное покрытие</w:t>
      </w:r>
    </w:p>
    <w:p w:rsidR="00EC62BB" w:rsidRDefault="008663C5" w:rsidP="00EC62BB">
      <w:pPr>
        <w:pStyle w:val="a9"/>
        <w:numPr>
          <w:ilvl w:val="0"/>
          <w:numId w:val="12"/>
        </w:numPr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 xml:space="preserve">Заводская грунтовка, </w:t>
      </w:r>
      <w:proofErr w:type="spellStart"/>
      <w:r>
        <w:rPr>
          <w:rFonts w:asciiTheme="minorHAnsi" w:hAnsiTheme="minorHAnsi" w:cs="Open Sans"/>
          <w:lang w:val="ru-RU"/>
        </w:rPr>
        <w:t>катафорезные</w:t>
      </w:r>
      <w:proofErr w:type="spellEnd"/>
      <w:r>
        <w:rPr>
          <w:rFonts w:asciiTheme="minorHAnsi" w:hAnsiTheme="minorHAnsi" w:cs="Open Sans"/>
          <w:lang w:val="ru-RU"/>
        </w:rPr>
        <w:t xml:space="preserve"> покрытия (отшлифованные)</w:t>
      </w:r>
    </w:p>
    <w:p w:rsidR="008663C5" w:rsidRDefault="008663C5" w:rsidP="00EC62BB">
      <w:pPr>
        <w:pStyle w:val="a9"/>
        <w:numPr>
          <w:ilvl w:val="0"/>
          <w:numId w:val="12"/>
        </w:numPr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Полиэфирные шпатлевки (отшлифованные)</w:t>
      </w:r>
    </w:p>
    <w:p w:rsidR="008663C5" w:rsidRDefault="008663C5" w:rsidP="00EC62BB">
      <w:pPr>
        <w:pStyle w:val="a9"/>
        <w:numPr>
          <w:ilvl w:val="0"/>
          <w:numId w:val="12"/>
        </w:numPr>
        <w:jc w:val="both"/>
        <w:rPr>
          <w:rFonts w:asciiTheme="minorHAnsi" w:hAnsiTheme="minorHAnsi" w:cs="Open Sans"/>
          <w:lang w:val="ru-RU"/>
        </w:rPr>
      </w:pPr>
      <w:r>
        <w:rPr>
          <w:rFonts w:asciiTheme="minorHAnsi" w:hAnsiTheme="minorHAnsi" w:cs="Open Sans"/>
          <w:lang w:val="ru-RU"/>
        </w:rPr>
        <w:t>Ненасыщенные полиэфиры (</w:t>
      </w:r>
      <w:proofErr w:type="spellStart"/>
      <w:r>
        <w:rPr>
          <w:rFonts w:asciiTheme="minorHAnsi" w:hAnsiTheme="minorHAnsi" w:cs="Open Sans"/>
          <w:lang w:val="ru-RU"/>
        </w:rPr>
        <w:t>отшлтфованные</w:t>
      </w:r>
      <w:proofErr w:type="spellEnd"/>
      <w:r>
        <w:rPr>
          <w:rFonts w:asciiTheme="minorHAnsi" w:hAnsiTheme="minorHAnsi" w:cs="Open Sans"/>
          <w:lang w:val="ru-RU"/>
        </w:rPr>
        <w:t>)</w:t>
      </w:r>
    </w:p>
    <w:p w:rsidR="004B6372" w:rsidRPr="004B6372" w:rsidRDefault="008663C5" w:rsidP="00414F95">
      <w:pPr>
        <w:pStyle w:val="a9"/>
        <w:numPr>
          <w:ilvl w:val="0"/>
          <w:numId w:val="12"/>
        </w:numPr>
        <w:jc w:val="both"/>
        <w:rPr>
          <w:rFonts w:asciiTheme="minorHAnsi" w:hAnsiTheme="minorHAnsi" w:cs="Open Sans"/>
          <w:lang w:val="ru-RU"/>
        </w:rPr>
      </w:pPr>
      <w:proofErr w:type="spellStart"/>
      <w:r>
        <w:rPr>
          <w:rFonts w:asciiTheme="minorHAnsi" w:hAnsiTheme="minorHAnsi" w:cs="Open Sans"/>
          <w:lang w:val="ru-RU"/>
        </w:rPr>
        <w:t>Адгезионный</w:t>
      </w:r>
      <w:proofErr w:type="spellEnd"/>
      <w:r>
        <w:rPr>
          <w:rFonts w:asciiTheme="minorHAnsi" w:hAnsiTheme="minorHAnsi" w:cs="Open Sans"/>
          <w:lang w:val="ru-RU"/>
        </w:rPr>
        <w:t xml:space="preserve"> грунт </w:t>
      </w:r>
      <w:proofErr w:type="spellStart"/>
      <w:r>
        <w:rPr>
          <w:rFonts w:asciiTheme="minorHAnsi" w:hAnsiTheme="minorHAnsi" w:cs="Open Sans"/>
          <w:lang w:val="en-US"/>
        </w:rPr>
        <w:t>ProColorEast</w:t>
      </w:r>
      <w:proofErr w:type="spellEnd"/>
      <w:r>
        <w:rPr>
          <w:rFonts w:asciiTheme="minorHAnsi" w:hAnsiTheme="minorHAnsi" w:cs="Open Sans"/>
          <w:lang w:val="en-US"/>
        </w:rPr>
        <w:t xml:space="preserve"> 401, </w:t>
      </w:r>
      <w:r>
        <w:rPr>
          <w:rFonts w:asciiTheme="minorHAnsi" w:hAnsiTheme="minorHAnsi" w:cs="Open Sans"/>
          <w:lang w:val="ru-RU"/>
        </w:rPr>
        <w:t>эпоксидные грунты</w:t>
      </w:r>
    </w:p>
    <w:p w:rsidR="008663C5" w:rsidRPr="004B6372" w:rsidRDefault="004B6372" w:rsidP="00414F95">
      <w:pPr>
        <w:pStyle w:val="a9"/>
        <w:numPr>
          <w:ilvl w:val="0"/>
          <w:numId w:val="12"/>
        </w:numPr>
        <w:jc w:val="both"/>
        <w:rPr>
          <w:rFonts w:asciiTheme="minorHAnsi" w:hAnsiTheme="minorHAnsi" w:cs="Open Sans"/>
          <w:lang w:val="ru-RU"/>
        </w:rPr>
      </w:pPr>
      <w:r w:rsidRPr="004B6372">
        <w:rPr>
          <w:rFonts w:asciiTheme="minorHAnsi" w:hAnsiTheme="minorHAnsi" w:cs="Open Sans"/>
          <w:b/>
          <w:lang w:val="ru-RU"/>
        </w:rPr>
        <w:t xml:space="preserve">Важная информация: </w:t>
      </w:r>
      <w:r w:rsidRPr="004B6372">
        <w:rPr>
          <w:rFonts w:asciiTheme="minorHAnsi" w:hAnsiTheme="minorHAnsi" w:cs="Open Sans"/>
          <w:lang w:val="ru-RU"/>
        </w:rPr>
        <w:t xml:space="preserve">несмотря на то, что продукт имеет хорошую адгезию к стали, для лучшей антикоррозийной защиты мы рекомендуем наносить его на </w:t>
      </w:r>
      <w:proofErr w:type="spellStart"/>
      <w:r w:rsidRPr="004B6372">
        <w:rPr>
          <w:rFonts w:asciiTheme="minorHAnsi" w:hAnsiTheme="minorHAnsi" w:cs="Open Sans"/>
          <w:lang w:val="ru-RU"/>
        </w:rPr>
        <w:t>адгезионные</w:t>
      </w:r>
      <w:proofErr w:type="spellEnd"/>
      <w:r w:rsidRPr="004B6372">
        <w:rPr>
          <w:rFonts w:asciiTheme="minorHAnsi" w:hAnsiTheme="minorHAnsi" w:cs="Open Sans"/>
          <w:lang w:val="ru-RU"/>
        </w:rPr>
        <w:t xml:space="preserve">/антикоррозионные грунты </w:t>
      </w:r>
      <w:proofErr w:type="spellStart"/>
      <w:r w:rsidRPr="004B6372">
        <w:rPr>
          <w:rFonts w:asciiTheme="minorHAnsi" w:hAnsiTheme="minorHAnsi" w:cs="Open Sans"/>
          <w:lang w:val="en-US"/>
        </w:rPr>
        <w:t>ProColorEast</w:t>
      </w:r>
      <w:proofErr w:type="spellEnd"/>
      <w:r w:rsidR="00E02F02">
        <w:rPr>
          <w:rFonts w:asciiTheme="minorHAnsi" w:hAnsiTheme="minorHAnsi" w:cs="Open Sans"/>
          <w:lang w:val="ru-RU"/>
        </w:rPr>
        <w:t xml:space="preserve"> (4</w:t>
      </w:r>
      <w:bookmarkStart w:id="0" w:name="_GoBack"/>
      <w:bookmarkEnd w:id="0"/>
      <w:r w:rsidRPr="004B6372">
        <w:rPr>
          <w:rFonts w:asciiTheme="minorHAnsi" w:hAnsiTheme="minorHAnsi" w:cs="Open Sans"/>
          <w:lang w:val="ru-RU"/>
        </w:rPr>
        <w:t xml:space="preserve">01, </w:t>
      </w:r>
      <w:r w:rsidRPr="004B6372">
        <w:rPr>
          <w:rFonts w:asciiTheme="minorHAnsi" w:hAnsiTheme="minorHAnsi" w:cs="Open Sans"/>
          <w:lang w:val="en-US"/>
        </w:rPr>
        <w:t>EP</w:t>
      </w:r>
      <w:r w:rsidRPr="004B6372">
        <w:rPr>
          <w:rFonts w:asciiTheme="minorHAnsi" w:hAnsiTheme="minorHAnsi" w:cs="Open Sans"/>
          <w:lang w:val="ru-RU"/>
        </w:rPr>
        <w:t xml:space="preserve"> 405, 407)</w:t>
      </w:r>
    </w:p>
    <w:p w:rsidR="00414F95" w:rsidRDefault="00414F95" w:rsidP="009E04C1">
      <w:pPr>
        <w:jc w:val="both"/>
        <w:rPr>
          <w:rFonts w:asciiTheme="minorHAnsi" w:hAnsiTheme="minorHAnsi" w:cs="Open Sans"/>
          <w:lang w:val="ru-RU"/>
        </w:rPr>
      </w:pPr>
    </w:p>
    <w:p w:rsidR="004B6372" w:rsidRPr="00E02F02" w:rsidRDefault="004B6372" w:rsidP="009E04C1">
      <w:pPr>
        <w:jc w:val="both"/>
        <w:rPr>
          <w:rFonts w:asciiTheme="minorHAnsi" w:hAnsiTheme="minorHAnsi" w:cs="Open Sans"/>
          <w:lang w:val="ru-RU"/>
        </w:rPr>
      </w:pPr>
    </w:p>
    <w:p w:rsidR="004B6372" w:rsidRDefault="004B6372" w:rsidP="009E04C1">
      <w:pPr>
        <w:jc w:val="both"/>
        <w:rPr>
          <w:rFonts w:asciiTheme="minorHAnsi" w:hAnsiTheme="minorHAnsi" w:cs="Open Sans"/>
          <w:lang w:val="ru-RU"/>
        </w:rPr>
      </w:pPr>
    </w:p>
    <w:p w:rsidR="0099003D" w:rsidRDefault="0099003D" w:rsidP="009E04C1">
      <w:pPr>
        <w:jc w:val="both"/>
        <w:rPr>
          <w:rFonts w:asciiTheme="minorHAnsi" w:hAnsiTheme="minorHAnsi" w:cs="Open Sans"/>
          <w:lang w:val="ru-RU"/>
        </w:rPr>
      </w:pPr>
    </w:p>
    <w:p w:rsidR="0099003D" w:rsidRPr="00E02F02" w:rsidRDefault="0099003D" w:rsidP="009E04C1">
      <w:pPr>
        <w:jc w:val="both"/>
        <w:rPr>
          <w:rFonts w:asciiTheme="minorHAnsi" w:hAnsiTheme="minorHAnsi" w:cs="Open Sans"/>
          <w:lang w:val="ru-RU"/>
        </w:rPr>
      </w:pPr>
    </w:p>
    <w:p w:rsidR="004B6372" w:rsidRPr="00E02F02" w:rsidRDefault="004B6372" w:rsidP="009E04C1">
      <w:pPr>
        <w:jc w:val="both"/>
        <w:rPr>
          <w:rFonts w:asciiTheme="minorHAnsi" w:hAnsiTheme="minorHAnsi" w:cs="Open Sans"/>
          <w:lang w:val="ru-RU"/>
        </w:rPr>
      </w:pPr>
    </w:p>
    <w:p w:rsidR="004B6372" w:rsidRPr="00925AB5" w:rsidRDefault="004B6372" w:rsidP="009E04C1">
      <w:pPr>
        <w:jc w:val="both"/>
        <w:rPr>
          <w:rFonts w:asciiTheme="minorHAnsi" w:hAnsiTheme="minorHAnsi" w:cs="Open Sans"/>
          <w:lang w:val="ru-RU"/>
        </w:rPr>
      </w:pPr>
    </w:p>
    <w:p w:rsidR="00925AB5" w:rsidRPr="00925AB5" w:rsidRDefault="00925AB5" w:rsidP="009E04C1">
      <w:pPr>
        <w:jc w:val="both"/>
        <w:rPr>
          <w:rFonts w:asciiTheme="minorHAnsi" w:hAnsiTheme="minorHAnsi" w:cs="Open Sans"/>
          <w:lang w:val="ru-RU"/>
        </w:rPr>
      </w:pPr>
    </w:p>
    <w:p w:rsidR="00DE69C3" w:rsidRPr="00DE69C3" w:rsidRDefault="00DE69C3" w:rsidP="009E04C1">
      <w:pPr>
        <w:jc w:val="both"/>
        <w:rPr>
          <w:rFonts w:asciiTheme="minorHAnsi" w:hAnsiTheme="minorHAnsi" w:cs="Open Sans"/>
          <w:lang w:val="ru-RU"/>
        </w:rPr>
      </w:pPr>
    </w:p>
    <w:tbl>
      <w:tblPr>
        <w:tblStyle w:val="aa"/>
        <w:tblW w:w="9464" w:type="dxa"/>
        <w:tblBorders>
          <w:top w:val="double" w:sz="4" w:space="0" w:color="92D050"/>
          <w:left w:val="double" w:sz="4" w:space="0" w:color="92D050"/>
          <w:bottom w:val="double" w:sz="4" w:space="0" w:color="92D050"/>
          <w:right w:val="double" w:sz="4" w:space="0" w:color="92D050"/>
          <w:insideH w:val="double" w:sz="4" w:space="0" w:color="92D050"/>
          <w:insideV w:val="double" w:sz="4" w:space="0" w:color="92D050"/>
        </w:tblBorders>
        <w:tblLook w:val="04A0"/>
      </w:tblPr>
      <w:tblGrid>
        <w:gridCol w:w="1101"/>
        <w:gridCol w:w="2976"/>
        <w:gridCol w:w="2694"/>
        <w:gridCol w:w="2693"/>
      </w:tblGrid>
      <w:tr w:rsidR="00097F82" w:rsidTr="00E649EB">
        <w:tc>
          <w:tcPr>
            <w:tcW w:w="4077" w:type="dxa"/>
            <w:gridSpan w:val="2"/>
            <w:shd w:val="solid" w:color="92D050" w:fill="auto"/>
            <w:vAlign w:val="center"/>
          </w:tcPr>
          <w:p w:rsidR="00097F82" w:rsidRPr="00097F82" w:rsidRDefault="00097F82" w:rsidP="00DE69C3">
            <w:pPr>
              <w:jc w:val="both"/>
              <w:rPr>
                <w:rFonts w:asciiTheme="minorHAnsi" w:hAnsiTheme="minorHAnsi" w:cs="Open Sans"/>
                <w:b/>
                <w:lang w:val="en-US"/>
              </w:rPr>
            </w:pPr>
            <w:r w:rsidRPr="00097F82">
              <w:rPr>
                <w:b/>
                <w:color w:val="FFFFFF"/>
                <w:lang w:val="ru-RU"/>
              </w:rPr>
              <w:t>СМЕШИВАНИЕ:</w:t>
            </w:r>
          </w:p>
        </w:tc>
        <w:tc>
          <w:tcPr>
            <w:tcW w:w="2694" w:type="dxa"/>
            <w:shd w:val="solid" w:color="92D050" w:fill="auto"/>
            <w:vAlign w:val="center"/>
          </w:tcPr>
          <w:p w:rsidR="00097F82" w:rsidRPr="00097F82" w:rsidRDefault="00097F82" w:rsidP="00DE69C3">
            <w:pPr>
              <w:jc w:val="center"/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</w:pPr>
            <w:r w:rsidRPr="00097F82"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  <w:t>Шлифуемый наполнитель</w:t>
            </w:r>
          </w:p>
        </w:tc>
        <w:tc>
          <w:tcPr>
            <w:tcW w:w="2693" w:type="dxa"/>
            <w:shd w:val="solid" w:color="92D050" w:fill="auto"/>
            <w:vAlign w:val="center"/>
          </w:tcPr>
          <w:p w:rsidR="00097F82" w:rsidRPr="00097F82" w:rsidRDefault="00097F82" w:rsidP="00DE69C3">
            <w:pPr>
              <w:jc w:val="center"/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</w:pPr>
            <w:r w:rsidRPr="00097F82"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  <w:t>Изолирующий грунт</w:t>
            </w:r>
          </w:p>
        </w:tc>
      </w:tr>
      <w:tr w:rsidR="00DE69C3" w:rsidRPr="00097F82" w:rsidTr="00267951">
        <w:trPr>
          <w:trHeight w:val="661"/>
        </w:trPr>
        <w:tc>
          <w:tcPr>
            <w:tcW w:w="1101" w:type="dxa"/>
            <w:vMerge w:val="restart"/>
            <w:shd w:val="clear" w:color="auto" w:fill="auto"/>
          </w:tcPr>
          <w:p w:rsidR="00DE69C3" w:rsidRDefault="00DE69C3" w:rsidP="009E04C1">
            <w:pPr>
              <w:jc w:val="both"/>
              <w:rPr>
                <w:rFonts w:asciiTheme="minorHAnsi" w:hAnsiTheme="minorHAnsi" w:cs="Open Sans"/>
                <w:lang w:val="en-US"/>
              </w:rPr>
            </w:pPr>
            <w:r>
              <w:rPr>
                <w:rFonts w:ascii="Open Sans" w:hAnsi="Open Sans"/>
                <w:noProof/>
                <w:sz w:val="18"/>
                <w:szCs w:val="18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120015</wp:posOffset>
                  </wp:positionV>
                  <wp:extent cx="559435" cy="552450"/>
                  <wp:effectExtent l="0" t="0" r="0" b="0"/>
                  <wp:wrapNone/>
                  <wp:docPr id="10" name="Immagine 8" descr="Rapporto Miscel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apporto Miscel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E69C3" w:rsidRPr="00DE69C3" w:rsidRDefault="00DE69C3" w:rsidP="0099003D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ru-RU"/>
              </w:rPr>
            </w:pPr>
            <w:r w:rsidRPr="00DE69C3">
              <w:rPr>
                <w:sz w:val="22"/>
                <w:szCs w:val="22"/>
                <w:lang w:val="ru-RU"/>
              </w:rPr>
              <w:t>2К-Отвердител</w:t>
            </w:r>
            <w:r w:rsidR="0099003D">
              <w:rPr>
                <w:sz w:val="22"/>
                <w:szCs w:val="22"/>
                <w:lang w:val="ru-RU"/>
              </w:rPr>
              <w:t>ь</w:t>
            </w:r>
            <w:r w:rsidRPr="00DE69C3">
              <w:rPr>
                <w:sz w:val="22"/>
                <w:szCs w:val="22"/>
                <w:lang w:val="ru-RU"/>
              </w:rPr>
              <w:t xml:space="preserve"> (стандартный)</w:t>
            </w:r>
            <w:r w:rsidR="0099003D">
              <w:rPr>
                <w:sz w:val="22"/>
                <w:szCs w:val="22"/>
                <w:lang w:val="ru-RU"/>
              </w:rPr>
              <w:t xml:space="preserve"> арт.83134102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E69C3" w:rsidRPr="00267951" w:rsidRDefault="00DE69C3" w:rsidP="00267951">
            <w:pPr>
              <w:jc w:val="center"/>
              <w:rPr>
                <w:rFonts w:asciiTheme="minorHAnsi" w:hAnsiTheme="minorHAnsi" w:cs="Open Sans"/>
                <w:sz w:val="22"/>
                <w:szCs w:val="22"/>
                <w:lang w:val="en-US"/>
              </w:rPr>
            </w:pPr>
            <w:r w:rsidRPr="00DE69C3">
              <w:rPr>
                <w:rFonts w:asciiTheme="minorHAnsi" w:hAnsiTheme="minorHAnsi" w:cs="Open Sans"/>
                <w:sz w:val="22"/>
                <w:szCs w:val="22"/>
                <w:lang w:val="ru-RU"/>
              </w:rPr>
              <w:t>20% объем</w:t>
            </w:r>
          </w:p>
          <w:p w:rsidR="00DE69C3" w:rsidRPr="00097F82" w:rsidRDefault="00DE69C3" w:rsidP="00DE69C3">
            <w:pPr>
              <w:jc w:val="center"/>
              <w:rPr>
                <w:rFonts w:asciiTheme="minorHAnsi" w:hAnsiTheme="minorHAnsi" w:cs="Open Sans"/>
                <w:lang w:val="ru-RU"/>
              </w:rPr>
            </w:pPr>
            <w:r>
              <w:rPr>
                <w:rFonts w:asciiTheme="minorHAnsi" w:hAnsiTheme="minorHAnsi" w:cs="Open Sans"/>
                <w:lang w:val="ru-RU"/>
              </w:rPr>
              <w:t>13% вес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69C3" w:rsidRPr="00267951" w:rsidRDefault="00DE69C3" w:rsidP="00267951">
            <w:pPr>
              <w:jc w:val="center"/>
              <w:rPr>
                <w:rFonts w:asciiTheme="minorHAnsi" w:hAnsiTheme="minorHAnsi" w:cs="Open Sans"/>
                <w:sz w:val="22"/>
                <w:szCs w:val="22"/>
                <w:lang w:val="en-US"/>
              </w:rPr>
            </w:pPr>
            <w:r w:rsidRPr="00DE69C3">
              <w:rPr>
                <w:rFonts w:asciiTheme="minorHAnsi" w:hAnsiTheme="minorHAnsi" w:cs="Open Sans"/>
                <w:sz w:val="22"/>
                <w:szCs w:val="22"/>
                <w:lang w:val="ru-RU"/>
              </w:rPr>
              <w:t>20% объем</w:t>
            </w:r>
          </w:p>
          <w:p w:rsidR="00DE69C3" w:rsidRPr="00097F82" w:rsidRDefault="00DE69C3" w:rsidP="00DE69C3">
            <w:pPr>
              <w:jc w:val="center"/>
              <w:rPr>
                <w:rFonts w:asciiTheme="minorHAnsi" w:hAnsiTheme="minorHAnsi" w:cs="Open Sans"/>
                <w:lang w:val="ru-RU"/>
              </w:rPr>
            </w:pPr>
            <w:r>
              <w:rPr>
                <w:rFonts w:asciiTheme="minorHAnsi" w:hAnsiTheme="minorHAnsi" w:cs="Open Sans"/>
                <w:lang w:val="ru-RU"/>
              </w:rPr>
              <w:t>13% вес</w:t>
            </w:r>
          </w:p>
        </w:tc>
      </w:tr>
      <w:tr w:rsidR="00DE69C3" w:rsidRPr="00097F82" w:rsidTr="00267951">
        <w:trPr>
          <w:trHeight w:val="686"/>
        </w:trPr>
        <w:tc>
          <w:tcPr>
            <w:tcW w:w="1101" w:type="dxa"/>
            <w:vMerge/>
            <w:shd w:val="clear" w:color="auto" w:fill="auto"/>
          </w:tcPr>
          <w:p w:rsidR="00DE69C3" w:rsidRPr="00097F82" w:rsidRDefault="00DE69C3" w:rsidP="009E04C1">
            <w:pPr>
              <w:jc w:val="both"/>
              <w:rPr>
                <w:rFonts w:asciiTheme="minorHAnsi" w:hAnsiTheme="minorHAnsi" w:cs="Open Sans"/>
                <w:lang w:val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E69C3" w:rsidRPr="00DE69C3" w:rsidRDefault="00DE69C3" w:rsidP="009E04C1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ru-RU"/>
              </w:rPr>
            </w:pPr>
            <w:r w:rsidRPr="00DE69C3">
              <w:rPr>
                <w:lang w:val="ru-RU"/>
              </w:rPr>
              <w:t>Разбавитель (быстрый, стандартный, медленный)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E69C3" w:rsidRPr="00267951" w:rsidRDefault="00DE69C3" w:rsidP="00267951">
            <w:pPr>
              <w:jc w:val="center"/>
              <w:rPr>
                <w:rFonts w:asciiTheme="minorHAnsi" w:hAnsiTheme="minorHAnsi" w:cs="Open Sans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Open Sans"/>
                <w:sz w:val="22"/>
                <w:szCs w:val="22"/>
                <w:lang w:val="ru-RU"/>
              </w:rPr>
              <w:t>0 - 1</w:t>
            </w:r>
            <w:r w:rsidRPr="00DE69C3">
              <w:rPr>
                <w:rFonts w:asciiTheme="minorHAnsi" w:hAnsiTheme="minorHAnsi" w:cs="Open Sans"/>
                <w:sz w:val="22"/>
                <w:szCs w:val="22"/>
                <w:lang w:val="ru-RU"/>
              </w:rPr>
              <w:t>0% объем</w:t>
            </w:r>
          </w:p>
          <w:p w:rsidR="00DE69C3" w:rsidRPr="00097F82" w:rsidRDefault="00DE69C3" w:rsidP="00DF763C">
            <w:pPr>
              <w:jc w:val="center"/>
              <w:rPr>
                <w:rFonts w:asciiTheme="minorHAnsi" w:hAnsiTheme="minorHAnsi" w:cs="Open Sans"/>
                <w:lang w:val="ru-RU"/>
              </w:rPr>
            </w:pPr>
            <w:r>
              <w:rPr>
                <w:rFonts w:asciiTheme="minorHAnsi" w:hAnsiTheme="minorHAnsi" w:cs="Open Sans"/>
                <w:lang w:val="ru-RU"/>
              </w:rPr>
              <w:t>0 - 6% вес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E69C3" w:rsidRPr="00267951" w:rsidRDefault="00DE69C3" w:rsidP="00267951">
            <w:pPr>
              <w:jc w:val="center"/>
              <w:rPr>
                <w:rFonts w:asciiTheme="minorHAnsi" w:hAnsiTheme="minorHAnsi" w:cs="Open Sans"/>
                <w:sz w:val="22"/>
                <w:szCs w:val="22"/>
                <w:lang w:val="en-US"/>
              </w:rPr>
            </w:pPr>
            <w:r w:rsidRPr="00DE69C3">
              <w:rPr>
                <w:rFonts w:asciiTheme="minorHAnsi" w:hAnsiTheme="minorHAnsi" w:cs="Open Sans"/>
                <w:sz w:val="22"/>
                <w:szCs w:val="22"/>
                <w:lang w:val="ru-RU"/>
              </w:rPr>
              <w:t>20% объем</w:t>
            </w:r>
          </w:p>
          <w:p w:rsidR="00DE69C3" w:rsidRPr="00097F82" w:rsidRDefault="00DE69C3" w:rsidP="00DE69C3">
            <w:pPr>
              <w:jc w:val="center"/>
              <w:rPr>
                <w:rFonts w:asciiTheme="minorHAnsi" w:hAnsiTheme="minorHAnsi" w:cs="Open Sans"/>
                <w:lang w:val="ru-RU"/>
              </w:rPr>
            </w:pPr>
            <w:r>
              <w:rPr>
                <w:rFonts w:asciiTheme="minorHAnsi" w:hAnsiTheme="minorHAnsi" w:cs="Open Sans"/>
                <w:lang w:val="ru-RU"/>
              </w:rPr>
              <w:t>12% вес</w:t>
            </w:r>
          </w:p>
        </w:tc>
      </w:tr>
      <w:tr w:rsidR="004E3993" w:rsidRPr="00097F82" w:rsidTr="00267951">
        <w:tc>
          <w:tcPr>
            <w:tcW w:w="1101" w:type="dxa"/>
            <w:shd w:val="clear" w:color="auto" w:fill="auto"/>
          </w:tcPr>
          <w:p w:rsidR="004E3993" w:rsidRPr="00097F82" w:rsidRDefault="004E3993" w:rsidP="009E04C1">
            <w:pPr>
              <w:jc w:val="both"/>
              <w:rPr>
                <w:rFonts w:asciiTheme="minorHAnsi" w:hAnsiTheme="minorHAnsi" w:cs="Open Sans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t-lif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67951" w:rsidRDefault="004E3993" w:rsidP="00DE69C3">
            <w:pPr>
              <w:jc w:val="both"/>
              <w:rPr>
                <w:lang w:val="en-US"/>
              </w:rPr>
            </w:pPr>
            <w:r w:rsidRPr="00DE69C3">
              <w:rPr>
                <w:lang w:val="ru-RU"/>
              </w:rPr>
              <w:t xml:space="preserve">Жизнеспособность </w:t>
            </w:r>
          </w:p>
          <w:p w:rsidR="004E3993" w:rsidRPr="00DE69C3" w:rsidRDefault="004E3993" w:rsidP="00DE69C3">
            <w:pPr>
              <w:jc w:val="both"/>
              <w:rPr>
                <w:rFonts w:asciiTheme="minorHAnsi" w:hAnsiTheme="minorHAnsi" w:cs="Open Sans"/>
                <w:sz w:val="22"/>
                <w:szCs w:val="22"/>
                <w:lang w:val="ru-RU"/>
              </w:rPr>
            </w:pPr>
            <w:r w:rsidRPr="00DE69C3">
              <w:rPr>
                <w:lang w:val="ru-RU"/>
              </w:rPr>
              <w:t>при 20 С</w:t>
            </w:r>
            <w:proofErr w:type="gramStart"/>
            <w:r w:rsidRPr="00DE69C3">
              <w:rPr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4E3993" w:rsidRPr="00DE69C3" w:rsidRDefault="004E3993" w:rsidP="00DF763C">
            <w:pPr>
              <w:jc w:val="center"/>
              <w:rPr>
                <w:rFonts w:asciiTheme="minorHAnsi" w:hAnsiTheme="minorHAnsi" w:cs="Open Sans"/>
                <w:lang w:val="ru-RU"/>
              </w:rPr>
            </w:pPr>
            <w:r>
              <w:rPr>
                <w:rFonts w:asciiTheme="minorHAnsi" w:hAnsiTheme="minorHAnsi" w:cs="Open Sans"/>
                <w:lang w:val="ru-RU"/>
              </w:rPr>
              <w:t>0</w:t>
            </w:r>
            <w:r>
              <w:rPr>
                <w:rFonts w:asciiTheme="minorHAnsi" w:hAnsiTheme="minorHAnsi" w:cs="Open Sans"/>
                <w:lang w:val="en-US"/>
              </w:rPr>
              <w:t xml:space="preserve">,5 – 1 </w:t>
            </w:r>
            <w:r>
              <w:rPr>
                <w:rFonts w:asciiTheme="minorHAnsi" w:hAnsiTheme="minorHAnsi" w:cs="Open Sans"/>
                <w:lang w:val="ru-RU"/>
              </w:rPr>
              <w:t>час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993" w:rsidRPr="00097F82" w:rsidRDefault="004E3993" w:rsidP="00DF763C">
            <w:pPr>
              <w:jc w:val="center"/>
              <w:rPr>
                <w:rFonts w:asciiTheme="minorHAnsi" w:hAnsiTheme="minorHAnsi" w:cs="Open Sans"/>
                <w:lang w:val="ru-RU"/>
              </w:rPr>
            </w:pPr>
            <w:r>
              <w:rPr>
                <w:rFonts w:asciiTheme="minorHAnsi" w:hAnsiTheme="minorHAnsi" w:cs="Open Sans"/>
                <w:lang w:val="ru-RU"/>
              </w:rPr>
              <w:t>1</w:t>
            </w:r>
            <w:r>
              <w:rPr>
                <w:rFonts w:asciiTheme="minorHAnsi" w:hAnsiTheme="minorHAnsi" w:cs="Open Sans"/>
                <w:lang w:val="en-US"/>
              </w:rPr>
              <w:t>,</w:t>
            </w:r>
            <w:r>
              <w:rPr>
                <w:rFonts w:asciiTheme="minorHAnsi" w:hAnsiTheme="minorHAnsi" w:cs="Open Sans"/>
                <w:lang w:val="ru-RU"/>
              </w:rPr>
              <w:t>5 – 2 часа</w:t>
            </w:r>
          </w:p>
        </w:tc>
      </w:tr>
      <w:tr w:rsidR="004E3993" w:rsidRPr="00097F82" w:rsidTr="00267951">
        <w:tc>
          <w:tcPr>
            <w:tcW w:w="1101" w:type="dxa"/>
            <w:shd w:val="clear" w:color="auto" w:fill="auto"/>
          </w:tcPr>
          <w:p w:rsidR="004E3993" w:rsidRPr="00097F82" w:rsidRDefault="004E3993" w:rsidP="00097F82">
            <w:pPr>
              <w:jc w:val="both"/>
              <w:rPr>
                <w:rFonts w:asciiTheme="minorHAnsi" w:hAnsiTheme="minorHAnsi" w:cs="Open Sans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3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sosit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E3993" w:rsidRPr="00DE69C3" w:rsidRDefault="004E3993" w:rsidP="00097F82">
            <w:pPr>
              <w:rPr>
                <w:lang w:val="ru-RU"/>
              </w:rPr>
            </w:pPr>
            <w:r w:rsidRPr="00DE69C3">
              <w:rPr>
                <w:lang w:val="ru-RU"/>
              </w:rPr>
              <w:t>Вязкость при нанесении 20 С</w:t>
            </w:r>
            <w:proofErr w:type="gramStart"/>
            <w:r w:rsidRPr="00DE69C3">
              <w:rPr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4E3993" w:rsidRPr="00E77BB3" w:rsidRDefault="00E77BB3" w:rsidP="00E77BB3">
            <w:pPr>
              <w:jc w:val="center"/>
              <w:rPr>
                <w:rFonts w:asciiTheme="minorHAnsi" w:hAnsiTheme="minorHAnsi" w:cs="Open Sans"/>
                <w:lang w:val="ru-RU"/>
              </w:rPr>
            </w:pPr>
            <w:r w:rsidRPr="00E77BB3">
              <w:rPr>
                <w:lang w:val="en-US"/>
              </w:rPr>
              <w:t>30</w:t>
            </w:r>
            <w:r w:rsidRPr="00E77BB3">
              <w:rPr>
                <w:lang w:val="ru-RU"/>
              </w:rPr>
              <w:t>”</w:t>
            </w:r>
            <w:r w:rsidRPr="00E77BB3">
              <w:rPr>
                <w:lang w:val="en-US"/>
              </w:rPr>
              <w:t xml:space="preserve"> - 50</w:t>
            </w:r>
            <w:r w:rsidRPr="00E77BB3">
              <w:rPr>
                <w:lang w:val="ru-RU"/>
              </w:rPr>
              <w:t xml:space="preserve">” </w:t>
            </w:r>
            <w:r>
              <w:rPr>
                <w:lang w:val="en-US"/>
              </w:rPr>
              <w:t xml:space="preserve"> </w:t>
            </w:r>
            <w:r w:rsidRPr="00E77BB3">
              <w:rPr>
                <w:i/>
                <w:lang w:val="ru-RU"/>
              </w:rPr>
              <w:t>DIN/4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993" w:rsidRPr="00E77BB3" w:rsidRDefault="00E77BB3" w:rsidP="00E77BB3">
            <w:pPr>
              <w:jc w:val="center"/>
              <w:rPr>
                <w:rFonts w:asciiTheme="minorHAnsi" w:hAnsiTheme="minorHAnsi" w:cs="Open Sans"/>
                <w:lang w:val="ru-RU"/>
              </w:rPr>
            </w:pPr>
            <w:r>
              <w:rPr>
                <w:lang w:val="en-US"/>
              </w:rPr>
              <w:t>2</w:t>
            </w:r>
            <w:r w:rsidRPr="00E77BB3">
              <w:rPr>
                <w:lang w:val="en-US"/>
              </w:rPr>
              <w:t>0</w:t>
            </w:r>
            <w:r w:rsidRPr="00E77BB3">
              <w:rPr>
                <w:lang w:val="ru-RU"/>
              </w:rPr>
              <w:t xml:space="preserve">” </w:t>
            </w:r>
            <w:r>
              <w:rPr>
                <w:lang w:val="en-US"/>
              </w:rPr>
              <w:t xml:space="preserve"> </w:t>
            </w:r>
            <w:r w:rsidRPr="00E77BB3">
              <w:rPr>
                <w:i/>
                <w:lang w:val="ru-RU"/>
              </w:rPr>
              <w:t>DIN/4</w:t>
            </w:r>
          </w:p>
        </w:tc>
      </w:tr>
    </w:tbl>
    <w:p w:rsidR="00323A3F" w:rsidRDefault="00323A3F" w:rsidP="009E04C1">
      <w:pPr>
        <w:jc w:val="both"/>
        <w:rPr>
          <w:rFonts w:asciiTheme="minorHAnsi" w:hAnsiTheme="minorHAnsi" w:cs="Open Sans"/>
          <w:lang w:val="ru-RU"/>
        </w:rPr>
      </w:pPr>
    </w:p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tbl>
      <w:tblPr>
        <w:tblStyle w:val="aa"/>
        <w:tblW w:w="9464" w:type="dxa"/>
        <w:tblBorders>
          <w:top w:val="double" w:sz="4" w:space="0" w:color="92D050"/>
          <w:left w:val="double" w:sz="4" w:space="0" w:color="92D050"/>
          <w:bottom w:val="double" w:sz="4" w:space="0" w:color="92D050"/>
          <w:right w:val="double" w:sz="4" w:space="0" w:color="92D050"/>
          <w:insideH w:val="double" w:sz="4" w:space="0" w:color="92D050"/>
          <w:insideV w:val="double" w:sz="4" w:space="0" w:color="92D050"/>
        </w:tblBorders>
        <w:tblLayout w:type="fixed"/>
        <w:tblLook w:val="04A0"/>
      </w:tblPr>
      <w:tblGrid>
        <w:gridCol w:w="1101"/>
        <w:gridCol w:w="2976"/>
        <w:gridCol w:w="2694"/>
        <w:gridCol w:w="2693"/>
      </w:tblGrid>
      <w:tr w:rsidR="00EA470E" w:rsidTr="00E649EB">
        <w:tc>
          <w:tcPr>
            <w:tcW w:w="4077" w:type="dxa"/>
            <w:gridSpan w:val="2"/>
            <w:shd w:val="solid" w:color="92D050" w:fill="auto"/>
            <w:vAlign w:val="center"/>
          </w:tcPr>
          <w:p w:rsidR="00EA470E" w:rsidRPr="00EA470E" w:rsidRDefault="00EA470E" w:rsidP="009E04C1">
            <w:pPr>
              <w:jc w:val="both"/>
              <w:rPr>
                <w:rFonts w:asciiTheme="minorHAnsi" w:hAnsiTheme="minorHAnsi" w:cs="Open Sans"/>
                <w:b/>
                <w:lang w:val="en-US"/>
              </w:rPr>
            </w:pPr>
            <w:r w:rsidRPr="00EA470E">
              <w:rPr>
                <w:b/>
                <w:color w:val="FFFFFF"/>
                <w:lang w:val="ru-RU"/>
              </w:rPr>
              <w:t>НАСТРОЙКИ КРАСКОПУЛЬТА:</w:t>
            </w:r>
          </w:p>
        </w:tc>
        <w:tc>
          <w:tcPr>
            <w:tcW w:w="2694" w:type="dxa"/>
            <w:shd w:val="solid" w:color="92D050" w:fill="auto"/>
            <w:vAlign w:val="center"/>
          </w:tcPr>
          <w:p w:rsidR="00EA470E" w:rsidRPr="00097F82" w:rsidRDefault="00EA470E" w:rsidP="00DF763C">
            <w:pPr>
              <w:jc w:val="center"/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</w:pPr>
            <w:r w:rsidRPr="00097F82"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  <w:t>Шлифуемый наполнитель</w:t>
            </w:r>
          </w:p>
        </w:tc>
        <w:tc>
          <w:tcPr>
            <w:tcW w:w="2693" w:type="dxa"/>
            <w:shd w:val="solid" w:color="92D050" w:fill="auto"/>
            <w:vAlign w:val="center"/>
          </w:tcPr>
          <w:p w:rsidR="00EA470E" w:rsidRPr="00097F82" w:rsidRDefault="00EA470E" w:rsidP="00DF763C">
            <w:pPr>
              <w:jc w:val="center"/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</w:pPr>
            <w:r w:rsidRPr="00097F82"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  <w:t>Изолирующий грунт</w:t>
            </w:r>
          </w:p>
        </w:tc>
      </w:tr>
      <w:tr w:rsidR="00BD1EEB" w:rsidTr="00BD1EEB">
        <w:trPr>
          <w:trHeight w:val="468"/>
        </w:trPr>
        <w:tc>
          <w:tcPr>
            <w:tcW w:w="1101" w:type="dxa"/>
            <w:vMerge w:val="restart"/>
          </w:tcPr>
          <w:p w:rsidR="00BD1EEB" w:rsidRDefault="00BD1EEB" w:rsidP="008B2653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Open Sans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673100" cy="6731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irgu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BD1EEB" w:rsidRPr="0034233E" w:rsidRDefault="00BD1EEB" w:rsidP="008B2653">
            <w:pPr>
              <w:rPr>
                <w:lang w:val="ru-RU"/>
              </w:rPr>
            </w:pPr>
            <w:r w:rsidRPr="0034233E">
              <w:rPr>
                <w:lang w:val="ru-RU"/>
              </w:rPr>
              <w:t>Подача продукта</w:t>
            </w:r>
          </w:p>
        </w:tc>
        <w:tc>
          <w:tcPr>
            <w:tcW w:w="2694" w:type="dxa"/>
            <w:vAlign w:val="center"/>
          </w:tcPr>
          <w:p w:rsidR="00BD1EEB" w:rsidRPr="0034233E" w:rsidRDefault="00BD1EEB" w:rsidP="00BD1EEB">
            <w:pPr>
              <w:jc w:val="center"/>
              <w:rPr>
                <w:lang w:val="ru-RU"/>
              </w:rPr>
            </w:pPr>
            <w:r w:rsidRPr="0034233E">
              <w:rPr>
                <w:lang w:val="ru-RU"/>
              </w:rPr>
              <w:t>2</w:t>
            </w:r>
            <w:r w:rsidRPr="0034233E">
              <w:rPr>
                <w:lang w:val="en-US"/>
              </w:rPr>
              <w:t>,5 - 3</w:t>
            </w:r>
            <w:r w:rsidRPr="0034233E">
              <w:rPr>
                <w:lang w:val="ru-RU"/>
              </w:rPr>
              <w:t xml:space="preserve"> оборота</w:t>
            </w:r>
          </w:p>
        </w:tc>
        <w:tc>
          <w:tcPr>
            <w:tcW w:w="2693" w:type="dxa"/>
            <w:vAlign w:val="center"/>
          </w:tcPr>
          <w:p w:rsidR="00BD1EEB" w:rsidRPr="0034233E" w:rsidRDefault="00BD1EEB" w:rsidP="00BD1E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 w:rsidRPr="0034233E">
              <w:rPr>
                <w:lang w:val="ru-RU"/>
              </w:rPr>
              <w:t>2 оборота</w:t>
            </w:r>
          </w:p>
        </w:tc>
      </w:tr>
      <w:tr w:rsidR="00BD1EEB" w:rsidTr="00BD1EEB">
        <w:trPr>
          <w:trHeight w:val="404"/>
        </w:trPr>
        <w:tc>
          <w:tcPr>
            <w:tcW w:w="1101" w:type="dxa"/>
            <w:vMerge/>
          </w:tcPr>
          <w:p w:rsidR="00BD1EEB" w:rsidRDefault="00BD1EEB" w:rsidP="008B2653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BD1EEB" w:rsidRPr="0034233E" w:rsidRDefault="00BD1EEB" w:rsidP="008B2653">
            <w:pPr>
              <w:rPr>
                <w:lang w:val="ru-RU"/>
              </w:rPr>
            </w:pPr>
            <w:r w:rsidRPr="0034233E">
              <w:rPr>
                <w:lang w:val="ru-RU"/>
              </w:rPr>
              <w:t>Дюза</w:t>
            </w:r>
          </w:p>
        </w:tc>
        <w:tc>
          <w:tcPr>
            <w:tcW w:w="2694" w:type="dxa"/>
            <w:vAlign w:val="center"/>
          </w:tcPr>
          <w:p w:rsidR="00BD1EEB" w:rsidRPr="0034233E" w:rsidRDefault="00BD1EEB" w:rsidP="00BD1EEB">
            <w:pPr>
              <w:jc w:val="center"/>
              <w:rPr>
                <w:lang w:val="en-US"/>
              </w:rPr>
            </w:pPr>
            <w:r w:rsidRPr="0034233E">
              <w:rPr>
                <w:lang w:val="ru-RU"/>
              </w:rPr>
              <w:t>1,</w:t>
            </w:r>
            <w:r w:rsidRPr="0034233E">
              <w:rPr>
                <w:lang w:val="en-US"/>
              </w:rPr>
              <w:t>6</w:t>
            </w:r>
            <w:r w:rsidRPr="0034233E">
              <w:rPr>
                <w:lang w:val="ru-RU"/>
              </w:rPr>
              <w:t xml:space="preserve"> – 1,</w:t>
            </w:r>
            <w:r w:rsidRPr="0034233E">
              <w:rPr>
                <w:lang w:val="en-US"/>
              </w:rPr>
              <w:t>8</w:t>
            </w:r>
            <w:r w:rsidRPr="0034233E">
              <w:rPr>
                <w:lang w:val="ru-RU"/>
              </w:rPr>
              <w:t xml:space="preserve"> мм</w:t>
            </w:r>
          </w:p>
        </w:tc>
        <w:tc>
          <w:tcPr>
            <w:tcW w:w="2693" w:type="dxa"/>
            <w:vAlign w:val="center"/>
          </w:tcPr>
          <w:p w:rsidR="00BD1EEB" w:rsidRPr="0034233E" w:rsidRDefault="00BD1EEB" w:rsidP="00BD1E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 w:rsidRPr="0034233E">
              <w:rPr>
                <w:lang w:val="ru-RU"/>
              </w:rPr>
              <w:t>1,</w:t>
            </w:r>
            <w:r w:rsidRPr="0034233E">
              <w:rPr>
                <w:lang w:val="en-US"/>
              </w:rPr>
              <w:t>4</w:t>
            </w:r>
            <w:r w:rsidRPr="0034233E">
              <w:rPr>
                <w:lang w:val="ru-RU"/>
              </w:rPr>
              <w:t xml:space="preserve"> – 1,</w:t>
            </w:r>
            <w:r w:rsidRPr="0034233E">
              <w:rPr>
                <w:lang w:val="en-US"/>
              </w:rPr>
              <w:t>6</w:t>
            </w:r>
            <w:r w:rsidRPr="0034233E">
              <w:rPr>
                <w:lang w:val="ru-RU"/>
              </w:rPr>
              <w:t xml:space="preserve"> мм</w:t>
            </w:r>
          </w:p>
        </w:tc>
      </w:tr>
      <w:tr w:rsidR="00BD1EEB" w:rsidTr="00BD1EEB">
        <w:trPr>
          <w:trHeight w:val="396"/>
        </w:trPr>
        <w:tc>
          <w:tcPr>
            <w:tcW w:w="1101" w:type="dxa"/>
            <w:vMerge/>
          </w:tcPr>
          <w:p w:rsidR="00BD1EEB" w:rsidRDefault="00BD1EEB" w:rsidP="008B2653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BD1EEB" w:rsidRPr="0034233E" w:rsidRDefault="00BD1EEB" w:rsidP="008B2653">
            <w:pPr>
              <w:rPr>
                <w:lang w:val="ru-RU"/>
              </w:rPr>
            </w:pPr>
            <w:r w:rsidRPr="0034233E">
              <w:rPr>
                <w:lang w:val="ru-RU"/>
              </w:rPr>
              <w:t>Давление воздуха</w:t>
            </w:r>
          </w:p>
        </w:tc>
        <w:tc>
          <w:tcPr>
            <w:tcW w:w="2694" w:type="dxa"/>
            <w:vAlign w:val="center"/>
          </w:tcPr>
          <w:p w:rsidR="00BD1EEB" w:rsidRPr="0034233E" w:rsidRDefault="00BD1EEB" w:rsidP="00BD1EEB">
            <w:pPr>
              <w:jc w:val="center"/>
              <w:rPr>
                <w:lang w:val="ru-RU"/>
              </w:rPr>
            </w:pPr>
            <w:r w:rsidRPr="0034233E">
              <w:rPr>
                <w:lang w:val="ru-RU"/>
              </w:rPr>
              <w:t xml:space="preserve">2,0 </w:t>
            </w:r>
            <w:r w:rsidRPr="0034233E">
              <w:rPr>
                <w:lang w:val="en-US"/>
              </w:rPr>
              <w:t>– 2,5</w:t>
            </w:r>
            <w:r w:rsidRPr="0034233E">
              <w:rPr>
                <w:lang w:val="ru-RU"/>
              </w:rPr>
              <w:t xml:space="preserve"> Бар</w:t>
            </w:r>
          </w:p>
        </w:tc>
        <w:tc>
          <w:tcPr>
            <w:tcW w:w="2693" w:type="dxa"/>
            <w:vAlign w:val="center"/>
          </w:tcPr>
          <w:p w:rsidR="00BD1EEB" w:rsidRPr="0034233E" w:rsidRDefault="00BD1EEB" w:rsidP="00BD1E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 w:rsidRPr="0034233E">
              <w:rPr>
                <w:lang w:val="en-US"/>
              </w:rPr>
              <w:t>1</w:t>
            </w:r>
            <w:r w:rsidRPr="0034233E">
              <w:rPr>
                <w:lang w:val="ru-RU"/>
              </w:rPr>
              <w:t>,</w:t>
            </w:r>
            <w:r w:rsidRPr="0034233E">
              <w:rPr>
                <w:lang w:val="en-US"/>
              </w:rPr>
              <w:t>8</w:t>
            </w:r>
            <w:r w:rsidRPr="0034233E">
              <w:rPr>
                <w:lang w:val="ru-RU"/>
              </w:rPr>
              <w:t xml:space="preserve"> </w:t>
            </w:r>
            <w:r w:rsidRPr="0034233E">
              <w:rPr>
                <w:lang w:val="en-US"/>
              </w:rPr>
              <w:t>– 2,2</w:t>
            </w:r>
            <w:r w:rsidRPr="0034233E">
              <w:rPr>
                <w:lang w:val="ru-RU"/>
              </w:rPr>
              <w:t xml:space="preserve"> Бар</w:t>
            </w:r>
          </w:p>
        </w:tc>
      </w:tr>
    </w:tbl>
    <w:p w:rsidR="00EA470E" w:rsidRDefault="00EA470E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p w:rsidR="00CF0172" w:rsidRPr="00CF0172" w:rsidRDefault="00CF0172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EA470E" w:rsidRDefault="00EA470E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tbl>
      <w:tblPr>
        <w:tblStyle w:val="aa"/>
        <w:tblW w:w="9464" w:type="dxa"/>
        <w:tblBorders>
          <w:top w:val="double" w:sz="4" w:space="0" w:color="92D050"/>
          <w:left w:val="double" w:sz="4" w:space="0" w:color="92D050"/>
          <w:bottom w:val="double" w:sz="4" w:space="0" w:color="92D050"/>
          <w:right w:val="double" w:sz="4" w:space="0" w:color="92D050"/>
          <w:insideH w:val="double" w:sz="4" w:space="0" w:color="92D050"/>
          <w:insideV w:val="double" w:sz="4" w:space="0" w:color="92D050"/>
        </w:tblBorders>
        <w:tblLook w:val="04A0"/>
      </w:tblPr>
      <w:tblGrid>
        <w:gridCol w:w="1101"/>
        <w:gridCol w:w="2976"/>
        <w:gridCol w:w="2694"/>
        <w:gridCol w:w="2693"/>
      </w:tblGrid>
      <w:tr w:rsidR="005206C9" w:rsidTr="00E649EB">
        <w:tc>
          <w:tcPr>
            <w:tcW w:w="4077" w:type="dxa"/>
            <w:gridSpan w:val="2"/>
            <w:shd w:val="solid" w:color="92D050" w:fill="auto"/>
            <w:vAlign w:val="center"/>
          </w:tcPr>
          <w:p w:rsidR="005206C9" w:rsidRDefault="0034233E" w:rsidP="009E04C1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b/>
                <w:color w:val="FFFFFF"/>
                <w:lang w:val="ru-RU"/>
              </w:rPr>
              <w:t>НАНЕСЕНИЕ И СУШКА</w:t>
            </w:r>
            <w:r w:rsidR="005206C9" w:rsidRPr="00EA470E">
              <w:rPr>
                <w:b/>
                <w:color w:val="FFFFFF"/>
                <w:lang w:val="ru-RU"/>
              </w:rPr>
              <w:t>:</w:t>
            </w:r>
          </w:p>
        </w:tc>
        <w:tc>
          <w:tcPr>
            <w:tcW w:w="2694" w:type="dxa"/>
            <w:shd w:val="solid" w:color="92D050" w:fill="auto"/>
            <w:vAlign w:val="center"/>
          </w:tcPr>
          <w:p w:rsidR="005206C9" w:rsidRPr="00097F82" w:rsidRDefault="005206C9" w:rsidP="00DF763C">
            <w:pPr>
              <w:jc w:val="center"/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</w:pPr>
            <w:r w:rsidRPr="00097F82"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  <w:t>Шлифуемый наполнитель</w:t>
            </w:r>
          </w:p>
        </w:tc>
        <w:tc>
          <w:tcPr>
            <w:tcW w:w="2693" w:type="dxa"/>
            <w:shd w:val="solid" w:color="92D050" w:fill="auto"/>
            <w:vAlign w:val="center"/>
          </w:tcPr>
          <w:p w:rsidR="005206C9" w:rsidRPr="00097F82" w:rsidRDefault="005206C9" w:rsidP="00DF763C">
            <w:pPr>
              <w:jc w:val="center"/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</w:pPr>
            <w:r w:rsidRPr="00097F82">
              <w:rPr>
                <w:rFonts w:asciiTheme="minorHAnsi" w:hAnsiTheme="minorHAnsi" w:cs="Open Sans"/>
                <w:b/>
                <w:color w:val="FFFFFF" w:themeColor="background1"/>
                <w:lang w:val="ru-RU"/>
              </w:rPr>
              <w:t>Изолирующий грунт</w:t>
            </w:r>
          </w:p>
        </w:tc>
      </w:tr>
      <w:tr w:rsidR="0034233E" w:rsidTr="00E649EB">
        <w:tc>
          <w:tcPr>
            <w:tcW w:w="1101" w:type="dxa"/>
          </w:tcPr>
          <w:p w:rsidR="0034233E" w:rsidRDefault="00CF0172" w:rsidP="0034233E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.-coat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34233E" w:rsidRPr="0034233E" w:rsidRDefault="0034233E" w:rsidP="0034233E">
            <w:pPr>
              <w:rPr>
                <w:lang w:val="ru-RU"/>
              </w:rPr>
            </w:pPr>
            <w:r w:rsidRPr="0034233E">
              <w:rPr>
                <w:lang w:val="ru-RU"/>
              </w:rPr>
              <w:t>Кол-во слоёв</w:t>
            </w:r>
          </w:p>
        </w:tc>
        <w:tc>
          <w:tcPr>
            <w:tcW w:w="2694" w:type="dxa"/>
            <w:vAlign w:val="center"/>
          </w:tcPr>
          <w:p w:rsidR="0034233E" w:rsidRPr="0034233E" w:rsidRDefault="0034233E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2</w:t>
            </w:r>
            <w:r w:rsidRPr="0034233E">
              <w:rPr>
                <w:lang w:val="en-US"/>
              </w:rPr>
              <w:t xml:space="preserve"> - 3</w:t>
            </w:r>
          </w:p>
        </w:tc>
        <w:tc>
          <w:tcPr>
            <w:tcW w:w="2693" w:type="dxa"/>
            <w:vAlign w:val="center"/>
          </w:tcPr>
          <w:p w:rsidR="0034233E" w:rsidRPr="0034233E" w:rsidRDefault="0034233E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F0172" w:rsidTr="00E649EB">
        <w:tc>
          <w:tcPr>
            <w:tcW w:w="1101" w:type="dxa"/>
            <w:vMerge w:val="restart"/>
          </w:tcPr>
          <w:p w:rsidR="00CF0172" w:rsidRDefault="00CF0172" w:rsidP="0034233E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3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ash-off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CF0172" w:rsidRPr="0034233E" w:rsidRDefault="00CF0172" w:rsidP="0034233E">
            <w:pPr>
              <w:rPr>
                <w:lang w:val="ru-RU"/>
              </w:rPr>
            </w:pPr>
            <w:r w:rsidRPr="0034233E">
              <w:rPr>
                <w:lang w:val="ru-RU"/>
              </w:rPr>
              <w:t>Межслойная выдержка при 20 С</w:t>
            </w:r>
            <w:proofErr w:type="gramStart"/>
            <w:r w:rsidRPr="0034233E">
              <w:rPr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tcW w:w="2694" w:type="dxa"/>
            <w:vAlign w:val="center"/>
          </w:tcPr>
          <w:p w:rsidR="00CF0172" w:rsidRPr="0034233E" w:rsidRDefault="00CF0172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5 - 10 минут</w:t>
            </w:r>
          </w:p>
        </w:tc>
        <w:tc>
          <w:tcPr>
            <w:tcW w:w="2693" w:type="dxa"/>
            <w:vAlign w:val="center"/>
          </w:tcPr>
          <w:p w:rsidR="00CF0172" w:rsidRPr="0034233E" w:rsidRDefault="00CF0172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5 - 10 минут</w:t>
            </w:r>
          </w:p>
        </w:tc>
      </w:tr>
      <w:tr w:rsidR="00CF0172" w:rsidRPr="0034233E" w:rsidTr="00E649EB">
        <w:tc>
          <w:tcPr>
            <w:tcW w:w="1101" w:type="dxa"/>
            <w:vMerge/>
          </w:tcPr>
          <w:p w:rsidR="00CF0172" w:rsidRDefault="00CF0172" w:rsidP="0034233E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CF0172" w:rsidRPr="0034233E" w:rsidRDefault="00CF0172" w:rsidP="003A3096">
            <w:pPr>
              <w:rPr>
                <w:lang w:val="ru-RU"/>
              </w:rPr>
            </w:pPr>
            <w:r w:rsidRPr="0034233E">
              <w:rPr>
                <w:lang w:val="ru-RU"/>
              </w:rPr>
              <w:t xml:space="preserve">Интервал перед сушкой </w:t>
            </w:r>
            <w:r>
              <w:rPr>
                <w:lang w:val="ru-RU"/>
              </w:rPr>
              <w:t>в камере</w:t>
            </w:r>
          </w:p>
        </w:tc>
        <w:tc>
          <w:tcPr>
            <w:tcW w:w="2694" w:type="dxa"/>
            <w:vAlign w:val="center"/>
          </w:tcPr>
          <w:p w:rsidR="00CF0172" w:rsidRPr="0034233E" w:rsidRDefault="00CF0172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5 минут</w:t>
            </w:r>
          </w:p>
        </w:tc>
        <w:tc>
          <w:tcPr>
            <w:tcW w:w="2693" w:type="dxa"/>
            <w:vAlign w:val="center"/>
          </w:tcPr>
          <w:p w:rsidR="00CF0172" w:rsidRPr="0034233E" w:rsidRDefault="00CF0172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5 минут</w:t>
            </w:r>
          </w:p>
        </w:tc>
      </w:tr>
      <w:tr w:rsidR="003A3096" w:rsidTr="00E649EB">
        <w:tc>
          <w:tcPr>
            <w:tcW w:w="1101" w:type="dxa"/>
          </w:tcPr>
          <w:p w:rsidR="003A3096" w:rsidRPr="0034233E" w:rsidRDefault="00CF0172" w:rsidP="0034233E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9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icknes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3A3096" w:rsidRPr="0034233E" w:rsidRDefault="003A3096" w:rsidP="0034233E">
            <w:pPr>
              <w:rPr>
                <w:lang w:val="ru-RU"/>
              </w:rPr>
            </w:pPr>
            <w:r w:rsidRPr="0034233E">
              <w:rPr>
                <w:lang w:val="ru-RU"/>
              </w:rPr>
              <w:t>Толщина сухой плёнки</w:t>
            </w:r>
          </w:p>
        </w:tc>
        <w:tc>
          <w:tcPr>
            <w:tcW w:w="2694" w:type="dxa"/>
            <w:vAlign w:val="center"/>
          </w:tcPr>
          <w:p w:rsidR="003A3096" w:rsidRPr="006E069D" w:rsidRDefault="006E069D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  <w:r w:rsidRPr="006E069D">
              <w:rPr>
                <w:lang w:val="ru-RU"/>
              </w:rPr>
              <w:t>120 – 250 мкм</w:t>
            </w:r>
          </w:p>
        </w:tc>
        <w:tc>
          <w:tcPr>
            <w:tcW w:w="2693" w:type="dxa"/>
            <w:vAlign w:val="center"/>
          </w:tcPr>
          <w:p w:rsidR="003A3096" w:rsidRPr="0034233E" w:rsidRDefault="006E069D" w:rsidP="00E649EB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6</w:t>
            </w:r>
            <w:r w:rsidRPr="006E069D">
              <w:rPr>
                <w:lang w:val="ru-RU"/>
              </w:rPr>
              <w:t xml:space="preserve">0 – </w:t>
            </w:r>
            <w:r>
              <w:rPr>
                <w:lang w:val="ru-RU"/>
              </w:rPr>
              <w:t>8</w:t>
            </w:r>
            <w:r w:rsidRPr="006E069D">
              <w:rPr>
                <w:lang w:val="ru-RU"/>
              </w:rPr>
              <w:t>0 мкм</w:t>
            </w:r>
          </w:p>
        </w:tc>
      </w:tr>
    </w:tbl>
    <w:p w:rsidR="00EA470E" w:rsidRDefault="00EA470E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CF0172" w:rsidRPr="00CF0172" w:rsidRDefault="00CF0172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EA470E" w:rsidRDefault="00EA470E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p w:rsidR="00111EE6" w:rsidRDefault="00111EE6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p w:rsidR="00EA470E" w:rsidRDefault="00EA470E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p w:rsidR="00EA470E" w:rsidRDefault="00EA470E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p w:rsidR="00EA470E" w:rsidRPr="00EA470E" w:rsidRDefault="00EA470E" w:rsidP="009E04C1">
      <w:pPr>
        <w:jc w:val="both"/>
        <w:rPr>
          <w:rFonts w:asciiTheme="minorHAnsi" w:hAnsiTheme="minorHAnsi" w:cs="Open Sans"/>
          <w:sz w:val="16"/>
          <w:szCs w:val="16"/>
          <w:lang w:val="en-US"/>
        </w:rPr>
      </w:pPr>
    </w:p>
    <w:tbl>
      <w:tblPr>
        <w:tblStyle w:val="aa"/>
        <w:tblW w:w="9464" w:type="dxa"/>
        <w:tblBorders>
          <w:top w:val="double" w:sz="4" w:space="0" w:color="92D050"/>
          <w:left w:val="double" w:sz="4" w:space="0" w:color="92D050"/>
          <w:bottom w:val="double" w:sz="4" w:space="0" w:color="92D050"/>
          <w:right w:val="double" w:sz="4" w:space="0" w:color="92D050"/>
          <w:insideH w:val="double" w:sz="4" w:space="0" w:color="92D050"/>
          <w:insideV w:val="double" w:sz="4" w:space="0" w:color="92D050"/>
        </w:tblBorders>
        <w:tblLook w:val="04A0"/>
      </w:tblPr>
      <w:tblGrid>
        <w:gridCol w:w="1146"/>
        <w:gridCol w:w="2931"/>
        <w:gridCol w:w="2694"/>
        <w:gridCol w:w="2693"/>
      </w:tblGrid>
      <w:tr w:rsidR="00CF0172" w:rsidTr="00CF0172">
        <w:tc>
          <w:tcPr>
            <w:tcW w:w="1146" w:type="dxa"/>
            <w:vMerge w:val="restart"/>
          </w:tcPr>
          <w:p w:rsidR="00CF0172" w:rsidRDefault="00CF0172" w:rsidP="009E04C1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ull-dry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  <w:vAlign w:val="center"/>
          </w:tcPr>
          <w:p w:rsidR="00CF0172" w:rsidRPr="0034233E" w:rsidRDefault="00CF0172" w:rsidP="00DF763C">
            <w:pPr>
              <w:rPr>
                <w:lang w:val="ru-RU"/>
              </w:rPr>
            </w:pPr>
            <w:r w:rsidRPr="0034233E">
              <w:rPr>
                <w:lang w:val="ru-RU"/>
              </w:rPr>
              <w:t>Воздушная сушка 20 С</w:t>
            </w:r>
            <w:proofErr w:type="gramStart"/>
            <w:r w:rsidRPr="0034233E">
              <w:rPr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tcW w:w="2694" w:type="dxa"/>
            <w:vAlign w:val="center"/>
          </w:tcPr>
          <w:p w:rsidR="00CF0172" w:rsidRPr="0034233E" w:rsidRDefault="00CF0172" w:rsidP="00DF763C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3 - 5</w:t>
            </w:r>
            <w:r w:rsidRPr="006E069D">
              <w:rPr>
                <w:lang w:val="ru-RU"/>
              </w:rPr>
              <w:t xml:space="preserve"> ч.</w:t>
            </w:r>
          </w:p>
        </w:tc>
        <w:tc>
          <w:tcPr>
            <w:tcW w:w="2693" w:type="dxa"/>
            <w:vAlign w:val="center"/>
          </w:tcPr>
          <w:p w:rsidR="00CF0172" w:rsidRPr="0034233E" w:rsidRDefault="00B4014E" w:rsidP="00B4014E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2 - 3</w:t>
            </w:r>
            <w:r w:rsidR="00CF0172" w:rsidRPr="006E069D">
              <w:rPr>
                <w:lang w:val="ru-RU"/>
              </w:rPr>
              <w:t xml:space="preserve"> ч.</w:t>
            </w:r>
          </w:p>
        </w:tc>
      </w:tr>
      <w:tr w:rsidR="00CF0172" w:rsidTr="00CF0172">
        <w:tc>
          <w:tcPr>
            <w:tcW w:w="1146" w:type="dxa"/>
            <w:vMerge/>
          </w:tcPr>
          <w:p w:rsidR="00CF0172" w:rsidRDefault="00CF0172" w:rsidP="009E04C1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</w:p>
        </w:tc>
        <w:tc>
          <w:tcPr>
            <w:tcW w:w="2931" w:type="dxa"/>
            <w:vAlign w:val="center"/>
          </w:tcPr>
          <w:p w:rsidR="00CF0172" w:rsidRPr="0034233E" w:rsidRDefault="00CF0172" w:rsidP="00DF763C">
            <w:pPr>
              <w:rPr>
                <w:lang w:val="ru-RU"/>
              </w:rPr>
            </w:pPr>
            <w:r w:rsidRPr="0034233E">
              <w:rPr>
                <w:lang w:val="ru-RU"/>
              </w:rPr>
              <w:t>Печная сушка 60 С</w:t>
            </w:r>
            <w:proofErr w:type="gramStart"/>
            <w:r w:rsidRPr="0034233E">
              <w:rPr>
                <w:vertAlign w:val="superscript"/>
                <w:lang w:val="ru-RU"/>
              </w:rPr>
              <w:t>0</w:t>
            </w:r>
            <w:proofErr w:type="gramEnd"/>
          </w:p>
        </w:tc>
        <w:tc>
          <w:tcPr>
            <w:tcW w:w="2694" w:type="dxa"/>
            <w:vAlign w:val="center"/>
          </w:tcPr>
          <w:p w:rsidR="00CF0172" w:rsidRPr="0034233E" w:rsidRDefault="00CF0172" w:rsidP="00DF763C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25 – 30 минут</w:t>
            </w:r>
          </w:p>
        </w:tc>
        <w:tc>
          <w:tcPr>
            <w:tcW w:w="2693" w:type="dxa"/>
            <w:vAlign w:val="center"/>
          </w:tcPr>
          <w:p w:rsidR="00CF0172" w:rsidRPr="0034233E" w:rsidRDefault="00CF0172" w:rsidP="00DF763C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20 - 25 минут</w:t>
            </w:r>
          </w:p>
        </w:tc>
      </w:tr>
      <w:tr w:rsidR="00CF0172" w:rsidTr="00CF0172">
        <w:tc>
          <w:tcPr>
            <w:tcW w:w="1146" w:type="dxa"/>
            <w:vMerge/>
          </w:tcPr>
          <w:p w:rsidR="00CF0172" w:rsidRDefault="00CF0172" w:rsidP="009E04C1">
            <w:pPr>
              <w:jc w:val="both"/>
              <w:rPr>
                <w:rFonts w:asciiTheme="minorHAnsi" w:hAnsiTheme="minorHAnsi" w:cs="Open Sans"/>
                <w:sz w:val="16"/>
                <w:szCs w:val="16"/>
                <w:lang w:val="ru-RU"/>
              </w:rPr>
            </w:pPr>
          </w:p>
        </w:tc>
        <w:tc>
          <w:tcPr>
            <w:tcW w:w="2931" w:type="dxa"/>
            <w:vAlign w:val="center"/>
          </w:tcPr>
          <w:p w:rsidR="00CF0172" w:rsidRPr="0034233E" w:rsidRDefault="00CF0172" w:rsidP="00DF763C">
            <w:pPr>
              <w:rPr>
                <w:lang w:val="ru-RU"/>
              </w:rPr>
            </w:pPr>
            <w:r w:rsidRPr="0034233E">
              <w:rPr>
                <w:lang w:val="ru-RU"/>
              </w:rPr>
              <w:t>ИК сушка</w:t>
            </w:r>
          </w:p>
        </w:tc>
        <w:tc>
          <w:tcPr>
            <w:tcW w:w="2694" w:type="dxa"/>
            <w:vAlign w:val="center"/>
          </w:tcPr>
          <w:p w:rsidR="00CF0172" w:rsidRPr="0034233E" w:rsidRDefault="00CF0172" w:rsidP="00DF763C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10 – 15 минут</w:t>
            </w:r>
          </w:p>
        </w:tc>
        <w:tc>
          <w:tcPr>
            <w:tcW w:w="2693" w:type="dxa"/>
            <w:vAlign w:val="center"/>
          </w:tcPr>
          <w:p w:rsidR="00CF0172" w:rsidRPr="0034233E" w:rsidRDefault="00CF0172" w:rsidP="00DF763C">
            <w:pPr>
              <w:jc w:val="center"/>
              <w:rPr>
                <w:rFonts w:asciiTheme="minorHAnsi" w:hAnsiTheme="minorHAnsi" w:cs="Open Sans"/>
                <w:sz w:val="16"/>
                <w:szCs w:val="16"/>
                <w:lang w:val="en-US"/>
              </w:rPr>
            </w:pPr>
            <w:r>
              <w:rPr>
                <w:lang w:val="ru-RU"/>
              </w:rPr>
              <w:t>10 – 15 минут</w:t>
            </w:r>
          </w:p>
        </w:tc>
      </w:tr>
    </w:tbl>
    <w:p w:rsidR="007A0837" w:rsidRDefault="007A08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427339" w:rsidRDefault="00427339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tbl>
      <w:tblPr>
        <w:tblStyle w:val="PlainTable1"/>
        <w:tblpPr w:leftFromText="141" w:rightFromText="141" w:vertAnchor="text" w:horzAnchor="page" w:tblpXSpec="center" w:tblpY="221"/>
        <w:tblW w:w="9908" w:type="dxa"/>
        <w:tblLayout w:type="fixed"/>
        <w:tblLook w:val="05A0"/>
      </w:tblPr>
      <w:tblGrid>
        <w:gridCol w:w="1261"/>
        <w:gridCol w:w="5678"/>
        <w:gridCol w:w="2969"/>
      </w:tblGrid>
      <w:tr w:rsidR="00D7671E" w:rsidRPr="00010B52" w:rsidTr="002D61C6">
        <w:trPr>
          <w:cnfStyle w:val="100000000000"/>
          <w:cantSplit/>
          <w:trHeight w:val="679"/>
          <w:tblHeader/>
        </w:trPr>
        <w:tc>
          <w:tcPr>
            <w:cnfStyle w:val="001000000000"/>
            <w:tcW w:w="9908" w:type="dxa"/>
            <w:gridSpan w:val="3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92D050"/>
            <w:vAlign w:val="center"/>
          </w:tcPr>
          <w:p w:rsidR="00D7671E" w:rsidRPr="00F414AC" w:rsidRDefault="00D7671E" w:rsidP="00B3107A">
            <w:pPr>
              <w:rPr>
                <w:color w:val="FFFFFF"/>
                <w:sz w:val="22"/>
                <w:szCs w:val="22"/>
                <w:lang w:val="en-US"/>
              </w:rPr>
            </w:pPr>
          </w:p>
          <w:p w:rsidR="00D7671E" w:rsidRPr="00DB1BD6" w:rsidRDefault="00D7671E" w:rsidP="00B3107A">
            <w:pPr>
              <w:rPr>
                <w:b w:val="0"/>
                <w:bCs w:val="0"/>
                <w:color w:val="FFFFFF"/>
                <w:sz w:val="30"/>
                <w:szCs w:val="30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ОБЩАЯ И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Н</w:t>
            </w:r>
            <w:r>
              <w:rPr>
                <w:color w:val="FFFFFF"/>
                <w:sz w:val="22"/>
                <w:szCs w:val="22"/>
                <w:lang w:val="ru-RU"/>
              </w:rPr>
              <w:t>Ф</w:t>
            </w:r>
            <w:r w:rsidRPr="00DB1BD6">
              <w:rPr>
                <w:color w:val="FFFFFF"/>
                <w:sz w:val="22"/>
                <w:szCs w:val="22"/>
                <w:lang w:val="ru-RU"/>
              </w:rPr>
              <w:t>ОРМАЦИЯ:</w:t>
            </w:r>
          </w:p>
        </w:tc>
      </w:tr>
      <w:tr w:rsidR="00D7671E" w:rsidRPr="00010B52" w:rsidTr="00B3107A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D7671E" w:rsidP="00D7671E">
            <w:pPr>
              <w:jc w:val="center"/>
              <w:rPr>
                <w:color w:val="0F243E" w:themeColor="text2" w:themeShade="80"/>
                <w:lang w:val="ru-RU"/>
              </w:rPr>
            </w:pPr>
            <w:r>
              <w:rPr>
                <w:noProof/>
                <w:color w:val="0F243E" w:themeColor="text2" w:themeShade="80"/>
                <w:lang w:val="ru-RU" w:eastAsia="ru-RU"/>
              </w:rPr>
              <w:drawing>
                <wp:inline distT="0" distB="0" distL="0" distR="0">
                  <wp:extent cx="540000" cy="540000"/>
                  <wp:effectExtent l="0" t="0" r="0" b="0"/>
                  <wp:docPr id="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yiel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0D39CD" w:rsidRDefault="00D7671E" w:rsidP="00D7671E">
            <w:pPr>
              <w:cnfStyle w:val="100000000000"/>
              <w:rPr>
                <w:color w:val="0F243E" w:themeColor="text2" w:themeShade="80"/>
                <w:lang w:val="ru-RU"/>
              </w:rPr>
            </w:pPr>
            <w:r w:rsidRPr="00DB1BD6">
              <w:rPr>
                <w:color w:val="0F243E" w:themeColor="text2" w:themeShade="80"/>
                <w:lang w:val="ru-RU"/>
              </w:rPr>
              <w:t>Теоретический расход</w:t>
            </w:r>
            <w:r w:rsidR="000D39CD">
              <w:rPr>
                <w:color w:val="0F243E" w:themeColor="text2" w:themeShade="80"/>
                <w:lang w:val="ru-RU"/>
              </w:rPr>
              <w:t xml:space="preserve"> </w:t>
            </w:r>
            <w:r w:rsidR="000D39CD" w:rsidRPr="00DB1BD6">
              <w:rPr>
                <w:color w:val="0F243E" w:themeColor="text2" w:themeShade="80"/>
                <w:lang w:val="ru-RU"/>
              </w:rPr>
              <w:t xml:space="preserve"> </w:t>
            </w:r>
            <w:r w:rsidR="000D39CD">
              <w:rPr>
                <w:color w:val="0F243E" w:themeColor="text2" w:themeShade="80"/>
                <w:lang w:val="ru-RU"/>
              </w:rPr>
              <w:t>м</w:t>
            </w:r>
            <w:proofErr w:type="gramStart"/>
            <w:r w:rsidR="000D39CD">
              <w:rPr>
                <w:color w:val="0F243E" w:themeColor="text2" w:themeShade="80"/>
                <w:vertAlign w:val="superscript"/>
                <w:lang w:val="ru-RU"/>
              </w:rPr>
              <w:t>2</w:t>
            </w:r>
            <w:proofErr w:type="gramEnd"/>
            <w:r w:rsidR="000D39CD">
              <w:rPr>
                <w:color w:val="0F243E" w:themeColor="text2" w:themeShade="80"/>
                <w:lang w:val="ru-RU"/>
              </w:rPr>
              <w:t xml:space="preserve"> </w:t>
            </w:r>
          </w:p>
          <w:p w:rsidR="00D7671E" w:rsidRPr="00DB1BD6" w:rsidRDefault="00D7671E" w:rsidP="000D39CD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1 кг смеси при толщине </w:t>
            </w:r>
            <w:r w:rsidR="000D39CD">
              <w:rPr>
                <w:color w:val="0F243E" w:themeColor="text2" w:themeShade="80"/>
                <w:lang w:val="ru-RU"/>
              </w:rPr>
              <w:t>1</w:t>
            </w:r>
            <w:r w:rsidRPr="00DB1BD6">
              <w:rPr>
                <w:color w:val="0F243E" w:themeColor="text2" w:themeShade="80"/>
                <w:lang w:val="ru-RU"/>
              </w:rPr>
              <w:t xml:space="preserve"> мкм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D7671E" w:rsidRPr="00DB1BD6" w:rsidRDefault="000D39CD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450 - 460</w:t>
            </w:r>
            <w:r w:rsidR="00D7671E" w:rsidRPr="00DB1BD6">
              <w:rPr>
                <w:color w:val="0F243E" w:themeColor="text2" w:themeShade="80"/>
                <w:lang w:val="ru-RU"/>
              </w:rPr>
              <w:t xml:space="preserve"> м</w:t>
            </w:r>
            <w:proofErr w:type="gramStart"/>
            <w:r w:rsidR="00D7671E" w:rsidRPr="00DB1BD6">
              <w:rPr>
                <w:color w:val="0F243E" w:themeColor="text2" w:themeShade="80"/>
                <w:vertAlign w:val="superscript"/>
                <w:lang w:val="ru-RU"/>
              </w:rPr>
              <w:t>2</w:t>
            </w:r>
            <w:proofErr w:type="gramEnd"/>
          </w:p>
        </w:tc>
      </w:tr>
      <w:tr w:rsidR="00427339" w:rsidRPr="00010B52" w:rsidTr="00443748">
        <w:trPr>
          <w:cnfStyle w:val="100000000000"/>
          <w:cantSplit/>
          <w:trHeight w:val="532"/>
          <w:tblHeader/>
        </w:trPr>
        <w:tc>
          <w:tcPr>
            <w:cnfStyle w:val="001000000000"/>
            <w:tcW w:w="1261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jc w:val="center"/>
              <w:rPr>
                <w:noProof/>
                <w:color w:val="0F243E" w:themeColor="text2" w:themeShade="80"/>
                <w:lang w:val="ru-RU" w:eastAsia="ru-RU"/>
              </w:rPr>
            </w:pPr>
          </w:p>
        </w:tc>
        <w:tc>
          <w:tcPr>
            <w:tcW w:w="5678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Pr="00DB1BD6" w:rsidRDefault="00427339" w:rsidP="00427339">
            <w:pPr>
              <w:cnfStyle w:val="100000000000"/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 xml:space="preserve">Срок хранения </w:t>
            </w:r>
            <w:proofErr w:type="gramStart"/>
            <w:r>
              <w:rPr>
                <w:color w:val="0F243E" w:themeColor="text2" w:themeShade="80"/>
                <w:lang w:val="ru-RU"/>
              </w:rPr>
              <w:t xml:space="preserve">( </w:t>
            </w:r>
            <w:proofErr w:type="gramEnd"/>
            <w:r>
              <w:rPr>
                <w:color w:val="0F243E" w:themeColor="text2" w:themeShade="80"/>
                <w:lang w:val="ru-RU"/>
              </w:rPr>
              <w:t>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lang w:val="ru-RU"/>
              </w:rPr>
              <w:t xml:space="preserve"> – 35</w:t>
            </w:r>
            <w:r w:rsidRPr="00DB1BD6">
              <w:rPr>
                <w:color w:val="0F243E" w:themeColor="text2" w:themeShade="80"/>
                <w:lang w:val="ru-RU"/>
              </w:rPr>
              <w:t xml:space="preserve"> С</w:t>
            </w:r>
            <w:r w:rsidRPr="00DB1BD6">
              <w:rPr>
                <w:color w:val="0F243E" w:themeColor="text2" w:themeShade="80"/>
                <w:vertAlign w:val="superscript"/>
                <w:lang w:val="ru-RU"/>
              </w:rPr>
              <w:t>0</w:t>
            </w:r>
            <w:r>
              <w:rPr>
                <w:color w:val="0F243E" w:themeColor="text2" w:themeShade="80"/>
                <w:vertAlign w:val="superscript"/>
                <w:lang w:val="ru-RU"/>
              </w:rPr>
              <w:t xml:space="preserve"> </w:t>
            </w:r>
            <w:r>
              <w:rPr>
                <w:color w:val="0F243E" w:themeColor="text2" w:themeShade="80"/>
                <w:lang w:val="ru-RU"/>
              </w:rPr>
              <w:t>)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427339" w:rsidRDefault="00427339" w:rsidP="00D7671E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24 месяца</w:t>
            </w:r>
          </w:p>
        </w:tc>
      </w:tr>
      <w:tr w:rsidR="00E33C22" w:rsidRPr="00010B52" w:rsidTr="002B6EFF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нелетучих компонентов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DC0F18" w:rsidP="00DC0F18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72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,</w:t>
            </w:r>
            <w:r>
              <w:rPr>
                <w:bCs w:val="0"/>
                <w:color w:val="0F243E" w:themeColor="text2" w:themeShade="80"/>
                <w:lang w:val="ru-RU"/>
              </w:rPr>
              <w:t>4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%</w:t>
            </w:r>
          </w:p>
        </w:tc>
      </w:tr>
      <w:tr w:rsidR="00E33C22" w:rsidRPr="00010B52" w:rsidTr="00891F6A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 w:rsidRPr="00443748">
              <w:rPr>
                <w:bCs w:val="0"/>
                <w:color w:val="0F243E" w:themeColor="text2" w:themeShade="80"/>
                <w:lang w:val="ru-RU"/>
              </w:rPr>
              <w:t>Содержание органических растворителей (</w:t>
            </w:r>
            <w:r w:rsidRPr="00443748">
              <w:rPr>
                <w:bCs w:val="0"/>
                <w:color w:val="0F243E" w:themeColor="text2" w:themeShade="80"/>
                <w:lang w:val="en-US"/>
              </w:rPr>
              <w:t>VOC)</w:t>
            </w:r>
            <w:r>
              <w:rPr>
                <w:bCs w:val="0"/>
                <w:color w:val="0F243E" w:themeColor="text2" w:themeShade="80"/>
                <w:lang w:val="ru-RU"/>
              </w:rPr>
              <w:t>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DC0F18" w:rsidP="00DC0F18">
            <w:pPr>
              <w:rPr>
                <w:color w:val="0F243E" w:themeColor="text2" w:themeShade="80"/>
                <w:lang w:val="ru-RU"/>
              </w:rPr>
            </w:pPr>
            <w:r>
              <w:rPr>
                <w:bCs w:val="0"/>
                <w:color w:val="0F243E" w:themeColor="text2" w:themeShade="80"/>
                <w:lang w:val="ru-RU"/>
              </w:rPr>
              <w:t>276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 xml:space="preserve"> гр.</w:t>
            </w:r>
            <w:r w:rsidR="00E33C22" w:rsidRPr="00443748">
              <w:rPr>
                <w:bCs w:val="0"/>
                <w:color w:val="0F243E" w:themeColor="text2" w:themeShade="80"/>
                <w:lang w:val="ru-RU"/>
              </w:rPr>
              <w:t>/</w:t>
            </w:r>
            <w:r w:rsidR="00E33C22">
              <w:rPr>
                <w:bCs w:val="0"/>
                <w:color w:val="0F243E" w:themeColor="text2" w:themeShade="80"/>
                <w:lang w:val="ru-RU"/>
              </w:rPr>
              <w:t>литр</w:t>
            </w:r>
          </w:p>
        </w:tc>
      </w:tr>
      <w:tr w:rsidR="00E33C22" w:rsidRPr="00010B52" w:rsidTr="00705843">
        <w:trPr>
          <w:cnfStyle w:val="100000000000"/>
          <w:cantSplit/>
          <w:trHeight w:val="532"/>
          <w:tblHeader/>
        </w:trPr>
        <w:tc>
          <w:tcPr>
            <w:cnfStyle w:val="001000000000"/>
            <w:tcW w:w="6939" w:type="dxa"/>
            <w:gridSpan w:val="2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427339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Удельный вес:</w:t>
            </w:r>
          </w:p>
        </w:tc>
        <w:tc>
          <w:tcPr>
            <w:cnfStyle w:val="000100000000"/>
            <w:tcW w:w="2969" w:type="dxa"/>
            <w:tcBorders>
              <w:top w:val="double" w:sz="4" w:space="0" w:color="9BBB59" w:themeColor="accent3"/>
              <w:left w:val="double" w:sz="4" w:space="0" w:color="9BBB59" w:themeColor="accent3"/>
              <w:bottom w:val="double" w:sz="4" w:space="0" w:color="9BBB59" w:themeColor="accent3"/>
              <w:right w:val="double" w:sz="4" w:space="0" w:color="9BBB59" w:themeColor="accent3"/>
            </w:tcBorders>
            <w:shd w:val="clear" w:color="auto" w:fill="auto"/>
            <w:vAlign w:val="center"/>
          </w:tcPr>
          <w:p w:rsidR="00E33C22" w:rsidRDefault="00E33C22" w:rsidP="00DC0F18">
            <w:pPr>
              <w:rPr>
                <w:color w:val="0F243E" w:themeColor="text2" w:themeShade="80"/>
                <w:lang w:val="ru-RU"/>
              </w:rPr>
            </w:pPr>
            <w:r>
              <w:rPr>
                <w:color w:val="0F243E" w:themeColor="text2" w:themeShade="80"/>
                <w:lang w:val="ru-RU"/>
              </w:rPr>
              <w:t>1,</w:t>
            </w:r>
            <w:r w:rsidR="00DC0F18">
              <w:rPr>
                <w:color w:val="0F243E" w:themeColor="text2" w:themeShade="80"/>
                <w:lang w:val="ru-RU"/>
              </w:rPr>
              <w:t>639</w:t>
            </w:r>
            <w:r>
              <w:rPr>
                <w:color w:val="0F243E" w:themeColor="text2" w:themeShade="80"/>
                <w:lang w:val="ru-RU"/>
              </w:rPr>
              <w:t xml:space="preserve"> гр.</w:t>
            </w:r>
            <w:r w:rsidRPr="00DC0F18">
              <w:rPr>
                <w:color w:val="0F243E" w:themeColor="text2" w:themeShade="80"/>
                <w:lang w:val="ru-RU"/>
              </w:rPr>
              <w:t>/</w:t>
            </w:r>
            <w:r w:rsidR="00DC0F18">
              <w:rPr>
                <w:color w:val="0F243E" w:themeColor="text2" w:themeShade="80"/>
                <w:lang w:val="ru-RU"/>
              </w:rPr>
              <w:t>с</w:t>
            </w:r>
            <w:r w:rsidR="00DC0F18" w:rsidRPr="00DB1BD6">
              <w:rPr>
                <w:color w:val="0F243E" w:themeColor="text2" w:themeShade="80"/>
                <w:lang w:val="ru-RU"/>
              </w:rPr>
              <w:t>м</w:t>
            </w:r>
            <w:r w:rsidR="00DC0F18">
              <w:rPr>
                <w:color w:val="0F243E" w:themeColor="text2" w:themeShade="80"/>
                <w:vertAlign w:val="superscript"/>
                <w:lang w:val="ru-RU"/>
              </w:rPr>
              <w:t>3</w:t>
            </w:r>
            <w:r w:rsidR="00456AB0">
              <w:rPr>
                <w:color w:val="0F243E" w:themeColor="text2" w:themeShade="80"/>
                <w:lang w:val="ru-RU"/>
              </w:rPr>
              <w:t xml:space="preserve"> </w:t>
            </w:r>
          </w:p>
        </w:tc>
      </w:tr>
    </w:tbl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F165C5" w:rsidRDefault="00F165C5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2D5897" w:rsidRDefault="002D589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2D5897" w:rsidRDefault="002D589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2D5897" w:rsidRDefault="002D589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2D5897" w:rsidRDefault="002D589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2D5897" w:rsidRDefault="002D589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2D5897" w:rsidRDefault="002D589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513DDC" w:rsidRDefault="00513DDC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BD3E37" w:rsidRDefault="00BD3E37" w:rsidP="009E04C1">
      <w:pPr>
        <w:jc w:val="both"/>
        <w:rPr>
          <w:rFonts w:asciiTheme="minorHAnsi" w:hAnsiTheme="minorHAnsi" w:cs="Open Sans"/>
          <w:sz w:val="16"/>
          <w:szCs w:val="16"/>
          <w:lang w:val="ru-RU"/>
        </w:rPr>
      </w:pP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</w:pPr>
      <w:r w:rsidRPr="00331FAE">
        <w:rPr>
          <w:rFonts w:asciiTheme="minorHAnsi" w:eastAsia="Times New Roman" w:hAnsiTheme="minorHAnsi"/>
          <w:b/>
          <w:bCs/>
          <w:sz w:val="30"/>
          <w:szCs w:val="30"/>
          <w:lang w:val="ru-RU" w:eastAsia="it-IT" w:bidi="en-US"/>
        </w:rPr>
        <w:t>ПРОДУКТ ДЛЯ ПРОФЕССИОНАЛЬНОГО ИСПОЛЬЗОВАНИЯ</w:t>
      </w:r>
    </w:p>
    <w:p w:rsidR="00331FAE" w:rsidRPr="00331FAE" w:rsidRDefault="00331FAE" w:rsidP="00331FAE">
      <w:pPr>
        <w:jc w:val="both"/>
        <w:rPr>
          <w:rFonts w:asciiTheme="minorHAnsi" w:eastAsia="Times New Roman" w:hAnsiTheme="minorHAnsi"/>
          <w:b/>
          <w:bCs/>
          <w:sz w:val="16"/>
          <w:szCs w:val="16"/>
          <w:lang w:val="ru-RU" w:eastAsia="it-IT" w:bidi="en-US"/>
        </w:rPr>
      </w:pPr>
    </w:p>
    <w:p w:rsidR="00331FAE" w:rsidRPr="00331FAE" w:rsidRDefault="00331FAE" w:rsidP="00331FAE">
      <w:pPr>
        <w:jc w:val="both"/>
        <w:rPr>
          <w:rFonts w:asciiTheme="minorHAnsi" w:hAnsiTheme="minorHAnsi"/>
          <w:i/>
        </w:rPr>
      </w:pP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ru-RU" w:bidi="en-US"/>
        </w:rPr>
        <w:t xml:space="preserve">Данные, представленные в техническом паспорте, являются результатом нашего многолетнего опыта. Тем не менее, они должны рассматриваться как информация без какой-либо обязательной ценности, в том числе в отношении любых прав собственности третьих сторон, и эта информация не освобождает клиента от проведения собственных проверок продуктов, поставляемых нами, для оценки их пригодности или их соответствия процедурам и циклам, при которых клиент планирует использование продукты. Применение и использование наших продуктов (тип поверхности нанесения, условия сушки продукта и т. д.) происходит за пределами наших возможностей контроля и, следовательно, попадает под исключительную ответственность клиента. Мы оставляем за собой право без предварительного уведомления изменять и периодически обновлять информацию, содержащуюся в техническом паспорте: последняя версия технического паспорта заменяет любую предыдущую версию. Пользователь несет ответственность за проверку обновления технического паспорта перед использованием продукта. </w:t>
      </w:r>
      <w:r w:rsidRPr="00331FAE">
        <w:rPr>
          <w:rFonts w:asciiTheme="minorHAnsi" w:eastAsia="Times New Roman" w:hAnsiTheme="minorHAnsi" w:cs="Open Sans"/>
          <w:i/>
          <w:noProof/>
          <w:sz w:val="16"/>
          <w:szCs w:val="16"/>
          <w:lang w:val="en-AU" w:bidi="en-US"/>
        </w:rPr>
        <w:t>Информация о здоровье и безопасности указана в паспорте безопасности.</w:t>
      </w:r>
    </w:p>
    <w:p w:rsidR="00331FAE" w:rsidRPr="00BF0910" w:rsidRDefault="00331FAE" w:rsidP="00331FAE">
      <w:pPr>
        <w:rPr>
          <w:lang w:val="en-AU"/>
        </w:rPr>
      </w:pPr>
    </w:p>
    <w:sectPr w:rsidR="00331FAE" w:rsidRPr="00BF0910" w:rsidSect="00323A3F">
      <w:headerReference w:type="default" r:id="rId18"/>
      <w:footerReference w:type="default" r:id="rId19"/>
      <w:pgSz w:w="11900" w:h="16840"/>
      <w:pgMar w:top="1952" w:right="141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EA4" w:rsidRDefault="00275EA4" w:rsidP="00F9476B">
      <w:r>
        <w:separator/>
      </w:r>
    </w:p>
  </w:endnote>
  <w:endnote w:type="continuationSeparator" w:id="0">
    <w:p w:rsidR="00275EA4" w:rsidRDefault="00275EA4" w:rsidP="00F9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208" w:rsidRPr="00480E0D" w:rsidRDefault="00AD7208" w:rsidP="00AD7208">
    <w:pPr>
      <w:jc w:val="right"/>
      <w:rPr>
        <w:rFonts w:ascii="Open Sans" w:hAnsi="Open Sans"/>
        <w:b/>
        <w:bCs/>
        <w:color w:val="AEAAAA"/>
        <w:sz w:val="16"/>
        <w:szCs w:val="16"/>
        <w:lang w:eastAsia="it-IT"/>
      </w:rPr>
    </w:pPr>
  </w:p>
  <w:p w:rsidR="009E4CD1" w:rsidRDefault="001B169F" w:rsidP="00AD7208">
    <w:pPr>
      <w:jc w:val="right"/>
      <w:rPr>
        <w:rFonts w:ascii="Open Sans" w:hAnsi="Open Sans"/>
        <w:b/>
        <w:bCs/>
        <w:color w:val="575756"/>
        <w:sz w:val="16"/>
        <w:szCs w:val="16"/>
        <w:lang w:eastAsia="it-IT"/>
      </w:rPr>
    </w:pPr>
    <w:r w:rsidRPr="001B169F">
      <w:rPr>
        <w:noProof/>
        <w:lang w:val="ru-RU" w:eastAsia="ru-RU"/>
      </w:rPr>
      <w:pict>
        <v:rect id="Rettangolo 4" o:spid="_x0000_s4097" style="position:absolute;left:0;text-align:left;margin-left:-76pt;margin-top:12.25pt;width:602.75pt;height:54.7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" fillcolor="#92d050" strokecolor="yellow" strokeweight="1pt">
          <v:shadow on="t" opacity=".5" offset="-6pt,-6pt"/>
          <v:path arrowok="t"/>
        </v:rect>
      </w:pict>
    </w:r>
  </w:p>
  <w:p w:rsidR="00AD7208" w:rsidRDefault="00AD7208" w:rsidP="00AD7208">
    <w:pPr>
      <w:jc w:val="right"/>
      <w:rPr>
        <w:rFonts w:ascii="Open Sans" w:hAnsi="Open Sans"/>
        <w:sz w:val="18"/>
        <w:szCs w:val="18"/>
        <w:lang w:eastAsia="it-IT"/>
      </w:rPr>
    </w:pPr>
  </w:p>
  <w:p w:rsidR="00335A2F" w:rsidRPr="005F56FC" w:rsidRDefault="00335A2F" w:rsidP="00335A2F">
    <w:pPr>
      <w:rPr>
        <w:rFonts w:asciiTheme="minorHAnsi" w:hAnsiTheme="minorHAnsi"/>
        <w:b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DISTRIBUTED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BY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 xml:space="preserve"> 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AVTO</w:t>
    </w:r>
    <w:r w:rsidRPr="005F56FC">
      <w:rPr>
        <w:rFonts w:asciiTheme="minorHAnsi" w:hAnsiTheme="minorHAnsi"/>
        <w:b/>
        <w:i/>
        <w:color w:val="FFFFFF"/>
        <w:sz w:val="18"/>
        <w:szCs w:val="18"/>
        <w:lang w:val="ru-RU" w:eastAsia="it-IT"/>
      </w:rPr>
      <w:t>-</w:t>
    </w:r>
    <w:r w:rsidRPr="005F56FC">
      <w:rPr>
        <w:rFonts w:asciiTheme="minorHAnsi" w:hAnsiTheme="minorHAnsi"/>
        <w:b/>
        <w:i/>
        <w:color w:val="FFFFFF"/>
        <w:sz w:val="18"/>
        <w:szCs w:val="18"/>
        <w:lang w:eastAsia="it-IT"/>
      </w:rPr>
      <w:t>KAR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val="ru-RU"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val="ru-RU" w:eastAsia="it-IT"/>
      </w:rPr>
      <w:t>140408, Московская обл., г. Коломна, пр-д Станкостроителей, д. 17</w:t>
    </w:r>
  </w:p>
  <w:p w:rsidR="005F56FC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proofErr w:type="spellStart"/>
    <w:proofErr w:type="gramStart"/>
    <w:r w:rsidRPr="005F56FC">
      <w:rPr>
        <w:rFonts w:asciiTheme="minorHAnsi" w:hAnsiTheme="minorHAnsi"/>
        <w:i/>
        <w:color w:val="FFFFFF"/>
        <w:sz w:val="18"/>
        <w:szCs w:val="18"/>
        <w:lang w:val="en-US" w:eastAsia="it-IT"/>
      </w:rPr>
      <w:t>Тел</w:t>
    </w:r>
    <w:proofErr w:type="spell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.:</w:t>
    </w:r>
    <w:proofErr w:type="gramEnd"/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(496) 613 64 54, (495) 508-57-73</w:t>
    </w:r>
    <w:r w:rsidR="005F56FC" w:rsidRPr="005F56FC">
      <w:rPr>
        <w:rFonts w:asciiTheme="minorHAnsi" w:hAnsiTheme="minorHAnsi"/>
        <w:i/>
        <w:color w:val="FFFFFF"/>
        <w:sz w:val="18"/>
        <w:szCs w:val="18"/>
        <w:lang w:eastAsia="it-IT"/>
      </w:rPr>
      <w:t xml:space="preserve"> </w:t>
    </w:r>
  </w:p>
  <w:p w:rsidR="00335A2F" w:rsidRPr="005F56FC" w:rsidRDefault="00335A2F" w:rsidP="00335A2F">
    <w:pPr>
      <w:rPr>
        <w:rFonts w:asciiTheme="minorHAnsi" w:hAnsiTheme="minorHAnsi"/>
        <w:i/>
        <w:color w:val="FFFFFF"/>
        <w:sz w:val="18"/>
        <w:szCs w:val="18"/>
        <w:lang w:eastAsia="it-IT"/>
      </w:rPr>
    </w:pPr>
    <w:r w:rsidRPr="005F56FC">
      <w:rPr>
        <w:rFonts w:asciiTheme="minorHAnsi" w:hAnsiTheme="minorHAnsi"/>
        <w:i/>
        <w:color w:val="FFFFFF"/>
        <w:sz w:val="18"/>
        <w:szCs w:val="18"/>
        <w:lang w:eastAsia="it-IT"/>
      </w:rPr>
      <w:t>E-mail: zakaz@colorstu.ru</w:t>
    </w:r>
  </w:p>
  <w:p w:rsidR="00AD7208" w:rsidRPr="00C66867" w:rsidRDefault="00AD72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EA4" w:rsidRDefault="00275EA4" w:rsidP="00F9476B">
      <w:r>
        <w:separator/>
      </w:r>
    </w:p>
  </w:footnote>
  <w:footnote w:type="continuationSeparator" w:id="0">
    <w:p w:rsidR="00275EA4" w:rsidRDefault="00275EA4" w:rsidP="00F94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AC" w:rsidRPr="00BF182B" w:rsidRDefault="004165AC">
    <w:pPr>
      <w:pStyle w:val="a3"/>
      <w:rPr>
        <w:lang w:val="ru-RU"/>
      </w:rPr>
    </w:pPr>
    <w:r w:rsidRPr="00BD6DC9">
      <w:rPr>
        <w:noProof/>
        <w:color w:val="FFF049"/>
        <w:lang w:val="ru-RU" w:eastAsia="ru-RU"/>
      </w:rPr>
      <w:drawing>
        <wp:inline distT="0" distB="0" distL="0" distR="0">
          <wp:extent cx="2273300" cy="911889"/>
          <wp:effectExtent l="0" t="0" r="0" b="2540"/>
          <wp:docPr id="2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73" cy="913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4684" w:rsidRPr="00164AC8" w:rsidRDefault="00994684" w:rsidP="004165AC">
    <w:pPr>
      <w:pStyle w:val="a3"/>
      <w:rPr>
        <w:b/>
        <w:sz w:val="20"/>
        <w:szCs w:val="20"/>
        <w:lang w:val="ru-RU"/>
      </w:rPr>
    </w:pPr>
    <w:r w:rsidRPr="00994684">
      <w:rPr>
        <w:b/>
        <w:sz w:val="20"/>
        <w:szCs w:val="20"/>
        <w:lang w:val="ru-RU"/>
      </w:rPr>
      <w:t xml:space="preserve">  </w:t>
    </w:r>
  </w:p>
  <w:p w:rsidR="004165AC" w:rsidRPr="0099003D" w:rsidRDefault="001B169F" w:rsidP="004165AC">
    <w:pPr>
      <w:pStyle w:val="a3"/>
      <w:rPr>
        <w:b/>
        <w:sz w:val="38"/>
        <w:szCs w:val="38"/>
        <w:lang w:val="ru-RU"/>
      </w:rPr>
    </w:pPr>
    <w:r>
      <w:rPr>
        <w:b/>
        <w:noProof/>
        <w:sz w:val="38"/>
        <w:szCs w:val="38"/>
        <w:lang w:val="ru-RU" w:eastAsia="ru-RU"/>
      </w:rPr>
      <w:pict>
        <v:rect id="Прямоугольник 8" o:spid="_x0000_s4098" style="position:absolute;margin-left:-6.9pt;margin-top:.9pt;width:461pt;height:4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" filled="f" strokecolor="#92d050" strokeweight="2pt"/>
      </w:pict>
    </w:r>
    <w:r w:rsidR="00A24579" w:rsidRPr="0099003D">
      <w:rPr>
        <w:rFonts w:asciiTheme="minorHAnsi" w:hAnsiTheme="minorHAnsi"/>
        <w:b/>
        <w:bCs/>
        <w:sz w:val="38"/>
        <w:szCs w:val="38"/>
        <w:lang w:val="ru-RU" w:eastAsia="it-IT"/>
      </w:rPr>
      <w:t xml:space="preserve">2К </w:t>
    </w:r>
    <w:r w:rsidR="007A0837" w:rsidRPr="0099003D">
      <w:rPr>
        <w:rFonts w:asciiTheme="minorHAnsi" w:hAnsiTheme="minorHAnsi"/>
        <w:b/>
        <w:bCs/>
        <w:sz w:val="38"/>
        <w:szCs w:val="38"/>
        <w:lang w:val="ru-RU" w:eastAsia="it-IT"/>
      </w:rPr>
      <w:t xml:space="preserve">HS </w:t>
    </w:r>
    <w:r w:rsidR="00A24579" w:rsidRPr="0099003D">
      <w:rPr>
        <w:rFonts w:asciiTheme="minorHAnsi" w:hAnsiTheme="minorHAnsi"/>
        <w:b/>
        <w:bCs/>
        <w:sz w:val="38"/>
        <w:szCs w:val="38"/>
        <w:lang w:val="ru-RU" w:eastAsia="it-IT"/>
      </w:rPr>
      <w:t>Грунт-наполнитель 3</w:t>
    </w:r>
    <w:r w:rsidR="0099003D" w:rsidRPr="0099003D">
      <w:rPr>
        <w:rFonts w:asciiTheme="minorHAnsi" w:hAnsiTheme="minorHAnsi"/>
        <w:b/>
        <w:bCs/>
        <w:sz w:val="38"/>
        <w:szCs w:val="38"/>
        <w:lang w:val="ru-RU" w:eastAsia="it-IT"/>
      </w:rPr>
      <w:t>41 (серый) 4+1 арт.80341108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24A"/>
    <w:multiLevelType w:val="hybridMultilevel"/>
    <w:tmpl w:val="10A85250"/>
    <w:lvl w:ilvl="0" w:tplc="0410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07E62A8"/>
    <w:multiLevelType w:val="hybridMultilevel"/>
    <w:tmpl w:val="E5DCCC06"/>
    <w:lvl w:ilvl="0" w:tplc="1CB0D938">
      <w:start w:val="87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CD4EF0"/>
    <w:multiLevelType w:val="hybridMultilevel"/>
    <w:tmpl w:val="4D38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82C7F"/>
    <w:multiLevelType w:val="hybridMultilevel"/>
    <w:tmpl w:val="8236C6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FB67D9"/>
    <w:multiLevelType w:val="hybridMultilevel"/>
    <w:tmpl w:val="6FA813AC"/>
    <w:lvl w:ilvl="0" w:tplc="4BC2CA68">
      <w:start w:val="873"/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3187"/>
    <w:multiLevelType w:val="hybridMultilevel"/>
    <w:tmpl w:val="90BC1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F602F"/>
    <w:multiLevelType w:val="hybridMultilevel"/>
    <w:tmpl w:val="59D4963A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>
    <w:nsid w:val="54686D15"/>
    <w:multiLevelType w:val="hybridMultilevel"/>
    <w:tmpl w:val="46443416"/>
    <w:lvl w:ilvl="0" w:tplc="7CBCD5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9F6767"/>
    <w:multiLevelType w:val="hybridMultilevel"/>
    <w:tmpl w:val="756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E300B"/>
    <w:multiLevelType w:val="hybridMultilevel"/>
    <w:tmpl w:val="973A05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A5723"/>
    <w:multiLevelType w:val="hybridMultilevel"/>
    <w:tmpl w:val="40C8B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057AC"/>
    <w:multiLevelType w:val="hybridMultilevel"/>
    <w:tmpl w:val="61046B5C"/>
    <w:lvl w:ilvl="0" w:tplc="2D8CCECE">
      <w:numFmt w:val="bullet"/>
      <w:lvlText w:val="•"/>
      <w:lvlJc w:val="left"/>
      <w:pPr>
        <w:ind w:left="828" w:hanging="360"/>
      </w:pPr>
      <w:rPr>
        <w:rFonts w:ascii="Open Sans" w:eastAsia="Calibri" w:hAnsi="Ope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476B"/>
    <w:rsid w:val="00002421"/>
    <w:rsid w:val="000027EB"/>
    <w:rsid w:val="00010B52"/>
    <w:rsid w:val="0001127B"/>
    <w:rsid w:val="00017915"/>
    <w:rsid w:val="00024003"/>
    <w:rsid w:val="00025CFC"/>
    <w:rsid w:val="00034C65"/>
    <w:rsid w:val="00034CCA"/>
    <w:rsid w:val="000474A1"/>
    <w:rsid w:val="00086C0A"/>
    <w:rsid w:val="00097F82"/>
    <w:rsid w:val="000A2BEF"/>
    <w:rsid w:val="000B667F"/>
    <w:rsid w:val="000B76E2"/>
    <w:rsid w:val="000D0C23"/>
    <w:rsid w:val="000D2AB8"/>
    <w:rsid w:val="000D39CD"/>
    <w:rsid w:val="000D6017"/>
    <w:rsid w:val="000E6F90"/>
    <w:rsid w:val="000F5EB7"/>
    <w:rsid w:val="001033C6"/>
    <w:rsid w:val="00110552"/>
    <w:rsid w:val="00111056"/>
    <w:rsid w:val="00111EE6"/>
    <w:rsid w:val="00164AC8"/>
    <w:rsid w:val="00164FD3"/>
    <w:rsid w:val="00165B69"/>
    <w:rsid w:val="001709C2"/>
    <w:rsid w:val="00171386"/>
    <w:rsid w:val="00197D31"/>
    <w:rsid w:val="001A102B"/>
    <w:rsid w:val="001B169F"/>
    <w:rsid w:val="001B4BD3"/>
    <w:rsid w:val="001B6959"/>
    <w:rsid w:val="001D2716"/>
    <w:rsid w:val="001D48F6"/>
    <w:rsid w:val="001E6851"/>
    <w:rsid w:val="001E75E5"/>
    <w:rsid w:val="00204C5D"/>
    <w:rsid w:val="002113A0"/>
    <w:rsid w:val="00231F8B"/>
    <w:rsid w:val="002334BC"/>
    <w:rsid w:val="0023397E"/>
    <w:rsid w:val="0023530F"/>
    <w:rsid w:val="002406D7"/>
    <w:rsid w:val="00245CA1"/>
    <w:rsid w:val="0025564B"/>
    <w:rsid w:val="00267951"/>
    <w:rsid w:val="00275EA4"/>
    <w:rsid w:val="00280638"/>
    <w:rsid w:val="00284391"/>
    <w:rsid w:val="00294CFB"/>
    <w:rsid w:val="002A754C"/>
    <w:rsid w:val="002B08D9"/>
    <w:rsid w:val="002B5FA7"/>
    <w:rsid w:val="002B7E3E"/>
    <w:rsid w:val="002C0084"/>
    <w:rsid w:val="002C64DB"/>
    <w:rsid w:val="002D5897"/>
    <w:rsid w:val="002D62EB"/>
    <w:rsid w:val="002E4E6A"/>
    <w:rsid w:val="002F030E"/>
    <w:rsid w:val="002F7151"/>
    <w:rsid w:val="00300C57"/>
    <w:rsid w:val="00305A3C"/>
    <w:rsid w:val="003066F9"/>
    <w:rsid w:val="00323A3F"/>
    <w:rsid w:val="0033171C"/>
    <w:rsid w:val="00331FAE"/>
    <w:rsid w:val="00335A2F"/>
    <w:rsid w:val="003364B4"/>
    <w:rsid w:val="003364D9"/>
    <w:rsid w:val="0034233E"/>
    <w:rsid w:val="00345CF4"/>
    <w:rsid w:val="00353DB1"/>
    <w:rsid w:val="003702A3"/>
    <w:rsid w:val="003761F1"/>
    <w:rsid w:val="003A3096"/>
    <w:rsid w:val="003A6D3B"/>
    <w:rsid w:val="003B6E13"/>
    <w:rsid w:val="003C045A"/>
    <w:rsid w:val="003C2F00"/>
    <w:rsid w:val="003C6583"/>
    <w:rsid w:val="003D2BDC"/>
    <w:rsid w:val="003D5C0C"/>
    <w:rsid w:val="003E4BEA"/>
    <w:rsid w:val="003F71F1"/>
    <w:rsid w:val="00414F95"/>
    <w:rsid w:val="004165AC"/>
    <w:rsid w:val="00427339"/>
    <w:rsid w:val="0044109A"/>
    <w:rsid w:val="00441F10"/>
    <w:rsid w:val="00443748"/>
    <w:rsid w:val="00445629"/>
    <w:rsid w:val="00456AB0"/>
    <w:rsid w:val="00480E0D"/>
    <w:rsid w:val="00485934"/>
    <w:rsid w:val="004875C2"/>
    <w:rsid w:val="004928F8"/>
    <w:rsid w:val="00493DC6"/>
    <w:rsid w:val="004A3DEA"/>
    <w:rsid w:val="004A46C2"/>
    <w:rsid w:val="004B390A"/>
    <w:rsid w:val="004B6372"/>
    <w:rsid w:val="004D7770"/>
    <w:rsid w:val="004E3993"/>
    <w:rsid w:val="00501756"/>
    <w:rsid w:val="00503FB0"/>
    <w:rsid w:val="00513DDC"/>
    <w:rsid w:val="005142CB"/>
    <w:rsid w:val="005206C9"/>
    <w:rsid w:val="00532B80"/>
    <w:rsid w:val="0053373D"/>
    <w:rsid w:val="00533AF4"/>
    <w:rsid w:val="00564E5D"/>
    <w:rsid w:val="00566916"/>
    <w:rsid w:val="00581D3B"/>
    <w:rsid w:val="005A2E67"/>
    <w:rsid w:val="005A6F26"/>
    <w:rsid w:val="005B2F99"/>
    <w:rsid w:val="005B7F6F"/>
    <w:rsid w:val="005C0D72"/>
    <w:rsid w:val="005C5A40"/>
    <w:rsid w:val="005C6E2C"/>
    <w:rsid w:val="005D19D5"/>
    <w:rsid w:val="005D1AC1"/>
    <w:rsid w:val="005D2A36"/>
    <w:rsid w:val="005F23F5"/>
    <w:rsid w:val="005F56FC"/>
    <w:rsid w:val="0063366E"/>
    <w:rsid w:val="00635112"/>
    <w:rsid w:val="00641113"/>
    <w:rsid w:val="00645D0E"/>
    <w:rsid w:val="006478C5"/>
    <w:rsid w:val="00661CBE"/>
    <w:rsid w:val="00666BAF"/>
    <w:rsid w:val="00666CD4"/>
    <w:rsid w:val="00691766"/>
    <w:rsid w:val="00697427"/>
    <w:rsid w:val="006A010D"/>
    <w:rsid w:val="006C0B25"/>
    <w:rsid w:val="006C7B84"/>
    <w:rsid w:val="006E069D"/>
    <w:rsid w:val="006E6495"/>
    <w:rsid w:val="006F0D97"/>
    <w:rsid w:val="006F2ABD"/>
    <w:rsid w:val="006F4887"/>
    <w:rsid w:val="006F503E"/>
    <w:rsid w:val="006F69E4"/>
    <w:rsid w:val="00707D00"/>
    <w:rsid w:val="007234EB"/>
    <w:rsid w:val="00724C20"/>
    <w:rsid w:val="00732FE7"/>
    <w:rsid w:val="00736E8A"/>
    <w:rsid w:val="00740D82"/>
    <w:rsid w:val="00744E16"/>
    <w:rsid w:val="00745432"/>
    <w:rsid w:val="00746804"/>
    <w:rsid w:val="00761020"/>
    <w:rsid w:val="00765028"/>
    <w:rsid w:val="0076751D"/>
    <w:rsid w:val="007766F7"/>
    <w:rsid w:val="007825D6"/>
    <w:rsid w:val="00795B04"/>
    <w:rsid w:val="007A0512"/>
    <w:rsid w:val="007A0837"/>
    <w:rsid w:val="007A29D7"/>
    <w:rsid w:val="007B06A4"/>
    <w:rsid w:val="007C4440"/>
    <w:rsid w:val="007D3B69"/>
    <w:rsid w:val="007F2270"/>
    <w:rsid w:val="008131EA"/>
    <w:rsid w:val="00815E91"/>
    <w:rsid w:val="00820FE8"/>
    <w:rsid w:val="00827DF5"/>
    <w:rsid w:val="00845DBE"/>
    <w:rsid w:val="00854329"/>
    <w:rsid w:val="008663C5"/>
    <w:rsid w:val="0087039A"/>
    <w:rsid w:val="00870EA1"/>
    <w:rsid w:val="00872E83"/>
    <w:rsid w:val="00874252"/>
    <w:rsid w:val="00894E6D"/>
    <w:rsid w:val="00897913"/>
    <w:rsid w:val="008A0C2C"/>
    <w:rsid w:val="008A2BA9"/>
    <w:rsid w:val="008A4548"/>
    <w:rsid w:val="008B0D22"/>
    <w:rsid w:val="008B2653"/>
    <w:rsid w:val="008B73CA"/>
    <w:rsid w:val="008D1402"/>
    <w:rsid w:val="008D38AA"/>
    <w:rsid w:val="008D38C8"/>
    <w:rsid w:val="008E1538"/>
    <w:rsid w:val="008E46C2"/>
    <w:rsid w:val="009001B9"/>
    <w:rsid w:val="00925AB5"/>
    <w:rsid w:val="0093144A"/>
    <w:rsid w:val="00936ECD"/>
    <w:rsid w:val="00942432"/>
    <w:rsid w:val="009438B0"/>
    <w:rsid w:val="00953BAE"/>
    <w:rsid w:val="009619B2"/>
    <w:rsid w:val="00966EAD"/>
    <w:rsid w:val="00977023"/>
    <w:rsid w:val="00977251"/>
    <w:rsid w:val="0098645D"/>
    <w:rsid w:val="00986DED"/>
    <w:rsid w:val="0099003D"/>
    <w:rsid w:val="00994684"/>
    <w:rsid w:val="009974B9"/>
    <w:rsid w:val="009B0E23"/>
    <w:rsid w:val="009B4D21"/>
    <w:rsid w:val="009C38F9"/>
    <w:rsid w:val="009D2FD7"/>
    <w:rsid w:val="009D4D95"/>
    <w:rsid w:val="009E04C1"/>
    <w:rsid w:val="009E40CC"/>
    <w:rsid w:val="009E4CD1"/>
    <w:rsid w:val="009E6180"/>
    <w:rsid w:val="009F2304"/>
    <w:rsid w:val="00A00FC8"/>
    <w:rsid w:val="00A14E51"/>
    <w:rsid w:val="00A24579"/>
    <w:rsid w:val="00A25E89"/>
    <w:rsid w:val="00A44963"/>
    <w:rsid w:val="00A55BCB"/>
    <w:rsid w:val="00A55F16"/>
    <w:rsid w:val="00A56290"/>
    <w:rsid w:val="00A752DE"/>
    <w:rsid w:val="00A77231"/>
    <w:rsid w:val="00AB317B"/>
    <w:rsid w:val="00AC0A08"/>
    <w:rsid w:val="00AC61B2"/>
    <w:rsid w:val="00AD0355"/>
    <w:rsid w:val="00AD64DD"/>
    <w:rsid w:val="00AD7208"/>
    <w:rsid w:val="00AD792E"/>
    <w:rsid w:val="00AE2651"/>
    <w:rsid w:val="00B0224D"/>
    <w:rsid w:val="00B05CB5"/>
    <w:rsid w:val="00B06B12"/>
    <w:rsid w:val="00B14842"/>
    <w:rsid w:val="00B15359"/>
    <w:rsid w:val="00B23157"/>
    <w:rsid w:val="00B237C3"/>
    <w:rsid w:val="00B37366"/>
    <w:rsid w:val="00B4014E"/>
    <w:rsid w:val="00B43072"/>
    <w:rsid w:val="00B4415A"/>
    <w:rsid w:val="00B5490A"/>
    <w:rsid w:val="00B5768C"/>
    <w:rsid w:val="00B66468"/>
    <w:rsid w:val="00B72EE4"/>
    <w:rsid w:val="00B87AC1"/>
    <w:rsid w:val="00B94E50"/>
    <w:rsid w:val="00B95BCD"/>
    <w:rsid w:val="00BA38DF"/>
    <w:rsid w:val="00BA67E9"/>
    <w:rsid w:val="00BB6929"/>
    <w:rsid w:val="00BB7732"/>
    <w:rsid w:val="00BC021E"/>
    <w:rsid w:val="00BC10BD"/>
    <w:rsid w:val="00BC5BE8"/>
    <w:rsid w:val="00BC774D"/>
    <w:rsid w:val="00BD1EEB"/>
    <w:rsid w:val="00BD3E37"/>
    <w:rsid w:val="00BD4DC1"/>
    <w:rsid w:val="00BF0910"/>
    <w:rsid w:val="00BF182B"/>
    <w:rsid w:val="00BF48E1"/>
    <w:rsid w:val="00C04FA2"/>
    <w:rsid w:val="00C1085F"/>
    <w:rsid w:val="00C13849"/>
    <w:rsid w:val="00C47EC2"/>
    <w:rsid w:val="00C50F58"/>
    <w:rsid w:val="00C66867"/>
    <w:rsid w:val="00CC252B"/>
    <w:rsid w:val="00CD6897"/>
    <w:rsid w:val="00CD778F"/>
    <w:rsid w:val="00CE2886"/>
    <w:rsid w:val="00CE72DE"/>
    <w:rsid w:val="00CF0172"/>
    <w:rsid w:val="00D018A0"/>
    <w:rsid w:val="00D055DF"/>
    <w:rsid w:val="00D24E38"/>
    <w:rsid w:val="00D2535D"/>
    <w:rsid w:val="00D30F80"/>
    <w:rsid w:val="00D310D1"/>
    <w:rsid w:val="00D32D7B"/>
    <w:rsid w:val="00D4322E"/>
    <w:rsid w:val="00D43C30"/>
    <w:rsid w:val="00D7671E"/>
    <w:rsid w:val="00D82235"/>
    <w:rsid w:val="00D85E7B"/>
    <w:rsid w:val="00D90009"/>
    <w:rsid w:val="00D90E1B"/>
    <w:rsid w:val="00D90E43"/>
    <w:rsid w:val="00D914E2"/>
    <w:rsid w:val="00DB1BD6"/>
    <w:rsid w:val="00DC0F18"/>
    <w:rsid w:val="00DE6675"/>
    <w:rsid w:val="00DE69C3"/>
    <w:rsid w:val="00DF2976"/>
    <w:rsid w:val="00DF7DE5"/>
    <w:rsid w:val="00E0033A"/>
    <w:rsid w:val="00E02C00"/>
    <w:rsid w:val="00E02F02"/>
    <w:rsid w:val="00E03614"/>
    <w:rsid w:val="00E10F62"/>
    <w:rsid w:val="00E339AA"/>
    <w:rsid w:val="00E33A99"/>
    <w:rsid w:val="00E33C22"/>
    <w:rsid w:val="00E34E72"/>
    <w:rsid w:val="00E427AD"/>
    <w:rsid w:val="00E649EB"/>
    <w:rsid w:val="00E65233"/>
    <w:rsid w:val="00E65EC4"/>
    <w:rsid w:val="00E73527"/>
    <w:rsid w:val="00E77BB3"/>
    <w:rsid w:val="00EA470E"/>
    <w:rsid w:val="00EB00A8"/>
    <w:rsid w:val="00EB411B"/>
    <w:rsid w:val="00EB495C"/>
    <w:rsid w:val="00EC62BB"/>
    <w:rsid w:val="00ED7088"/>
    <w:rsid w:val="00EE2714"/>
    <w:rsid w:val="00EE4E03"/>
    <w:rsid w:val="00EE5414"/>
    <w:rsid w:val="00EE67BA"/>
    <w:rsid w:val="00EF165B"/>
    <w:rsid w:val="00F035B4"/>
    <w:rsid w:val="00F04AF6"/>
    <w:rsid w:val="00F165C5"/>
    <w:rsid w:val="00F1739D"/>
    <w:rsid w:val="00F201E4"/>
    <w:rsid w:val="00F243D1"/>
    <w:rsid w:val="00F25412"/>
    <w:rsid w:val="00F36A4C"/>
    <w:rsid w:val="00F372D3"/>
    <w:rsid w:val="00F41247"/>
    <w:rsid w:val="00F63590"/>
    <w:rsid w:val="00F7476E"/>
    <w:rsid w:val="00F8232D"/>
    <w:rsid w:val="00F831AB"/>
    <w:rsid w:val="00F834D4"/>
    <w:rsid w:val="00F92369"/>
    <w:rsid w:val="00F9476B"/>
    <w:rsid w:val="00FA239C"/>
    <w:rsid w:val="00FB0539"/>
    <w:rsid w:val="00FB0680"/>
    <w:rsid w:val="00FC2F43"/>
    <w:rsid w:val="00FD09A2"/>
    <w:rsid w:val="00FE1EFA"/>
    <w:rsid w:val="00FE4B00"/>
    <w:rsid w:val="00FE53AA"/>
    <w:rsid w:val="00FE7219"/>
    <w:rsid w:val="00FF19EF"/>
    <w:rsid w:val="00F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C6686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4109A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rsid w:val="001033C6"/>
    <w:pPr>
      <w:keepNext/>
      <w:suppressAutoHyphens/>
      <w:autoSpaceDN w:val="0"/>
      <w:textAlignment w:val="baseline"/>
      <w:outlineLvl w:val="0"/>
    </w:pPr>
    <w:rPr>
      <w:rFonts w:ascii="Times New Roman" w:eastAsia="Times New Roman" w:hAnsi="Times New Roman"/>
      <w:b/>
      <w:i/>
      <w:color w:val="000000"/>
      <w:sz w:val="12"/>
      <w:szCs w:val="20"/>
      <w:lang w:eastAsia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1033C6"/>
    <w:pPr>
      <w:keepNext/>
      <w:suppressAutoHyphens/>
      <w:autoSpaceDN w:val="0"/>
      <w:textAlignment w:val="baseline"/>
      <w:outlineLvl w:val="2"/>
    </w:pPr>
    <w:rPr>
      <w:rFonts w:ascii="Courier New" w:eastAsia="Times New Roman" w:hAnsi="Courier New"/>
      <w:b/>
      <w:bCs/>
      <w:sz w:val="16"/>
      <w:szCs w:val="2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6B"/>
  </w:style>
  <w:style w:type="paragraph" w:styleId="a5">
    <w:name w:val="footer"/>
    <w:basedOn w:val="a"/>
    <w:link w:val="a6"/>
    <w:uiPriority w:val="99"/>
    <w:unhideWhenUsed/>
    <w:rsid w:val="00F9476B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76B"/>
  </w:style>
  <w:style w:type="paragraph" w:customStyle="1" w:styleId="p1">
    <w:name w:val="p1"/>
    <w:basedOn w:val="a"/>
    <w:rsid w:val="00F9476B"/>
    <w:pPr>
      <w:jc w:val="right"/>
    </w:pPr>
    <w:rPr>
      <w:rFonts w:ascii="Open Sans" w:hAnsi="Open Sans"/>
      <w:sz w:val="14"/>
      <w:szCs w:val="14"/>
      <w:lang w:eastAsia="it-IT"/>
    </w:rPr>
  </w:style>
  <w:style w:type="character" w:customStyle="1" w:styleId="s1">
    <w:name w:val="s1"/>
    <w:rsid w:val="00086C0A"/>
    <w:rPr>
      <w:rFonts w:ascii="Open Sans" w:hAnsi="Open Sans" w:hint="default"/>
      <w:sz w:val="17"/>
      <w:szCs w:val="17"/>
    </w:rPr>
  </w:style>
  <w:style w:type="character" w:customStyle="1" w:styleId="apple-converted-space">
    <w:name w:val="apple-converted-space"/>
    <w:basedOn w:val="a0"/>
    <w:rsid w:val="00086C0A"/>
  </w:style>
  <w:style w:type="paragraph" w:customStyle="1" w:styleId="Elencoacolori-Colore11">
    <w:name w:val="Elenco a colori - Colore 11"/>
    <w:basedOn w:val="a"/>
    <w:uiPriority w:val="34"/>
    <w:qFormat/>
    <w:rsid w:val="00086C0A"/>
    <w:pPr>
      <w:ind w:left="720"/>
      <w:contextualSpacing/>
    </w:pPr>
  </w:style>
  <w:style w:type="paragraph" w:customStyle="1" w:styleId="p2">
    <w:name w:val="p2"/>
    <w:basedOn w:val="a"/>
    <w:rsid w:val="00A55BCB"/>
    <w:pPr>
      <w:spacing w:line="225" w:lineRule="atLeast"/>
      <w:jc w:val="center"/>
    </w:pPr>
    <w:rPr>
      <w:rFonts w:ascii="Open Sans" w:hAnsi="Open Sans"/>
      <w:sz w:val="15"/>
      <w:szCs w:val="15"/>
      <w:lang w:eastAsia="it-IT"/>
    </w:rPr>
  </w:style>
  <w:style w:type="table" w:styleId="11">
    <w:name w:val="Table Simple 1"/>
    <w:basedOn w:val="a1"/>
    <w:uiPriority w:val="99"/>
    <w:unhideWhenUsed/>
    <w:rsid w:val="00A55B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ellagriglia7acolori1">
    <w:name w:val="Tabella griglia 7 a colori1"/>
    <w:basedOn w:val="a1"/>
    <w:uiPriority w:val="44"/>
    <w:rsid w:val="00A55B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B72E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EE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72"/>
    <w:qFormat/>
    <w:rsid w:val="008979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33C6"/>
    <w:rPr>
      <w:rFonts w:ascii="Times New Roman" w:eastAsia="Times New Roman" w:hAnsi="Times New Roman"/>
      <w:b/>
      <w:i/>
      <w:color w:val="000000"/>
      <w:sz w:val="12"/>
    </w:rPr>
  </w:style>
  <w:style w:type="character" w:customStyle="1" w:styleId="30">
    <w:name w:val="Заголовок 3 Знак"/>
    <w:basedOn w:val="a0"/>
    <w:link w:val="3"/>
    <w:rsid w:val="001033C6"/>
    <w:rPr>
      <w:rFonts w:ascii="Courier New" w:eastAsia="Times New Roman" w:hAnsi="Courier New"/>
      <w:b/>
      <w:bCs/>
      <w:sz w:val="16"/>
    </w:rPr>
  </w:style>
  <w:style w:type="paragraph" w:styleId="31">
    <w:name w:val="Body Text 3"/>
    <w:basedOn w:val="a"/>
    <w:link w:val="32"/>
    <w:uiPriority w:val="99"/>
    <w:semiHidden/>
    <w:unhideWhenUsed/>
    <w:rsid w:val="001033C6"/>
    <w:pPr>
      <w:widowControl w:val="0"/>
      <w:autoSpaceDE w:val="0"/>
      <w:autoSpaceDN w:val="0"/>
      <w:spacing w:after="120"/>
    </w:pPr>
    <w:rPr>
      <w:rFonts w:cs="Calibri"/>
      <w:sz w:val="16"/>
      <w:szCs w:val="16"/>
      <w:lang w:eastAsia="it-IT" w:bidi="it-IT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033C6"/>
    <w:rPr>
      <w:rFonts w:cs="Calibri"/>
      <w:sz w:val="16"/>
      <w:szCs w:val="16"/>
      <w:lang w:bidi="it-IT"/>
    </w:rPr>
  </w:style>
  <w:style w:type="paragraph" w:customStyle="1" w:styleId="TableParagraph">
    <w:name w:val="Table Paragraph"/>
    <w:basedOn w:val="a"/>
    <w:uiPriority w:val="1"/>
    <w:qFormat/>
    <w:rsid w:val="003C6583"/>
    <w:pPr>
      <w:widowControl w:val="0"/>
      <w:autoSpaceDE w:val="0"/>
      <w:autoSpaceDN w:val="0"/>
      <w:ind w:left="69"/>
    </w:pPr>
    <w:rPr>
      <w:rFonts w:ascii="Times New Roman" w:eastAsia="Times New Roman" w:hAnsi="Times New Roman"/>
      <w:sz w:val="22"/>
      <w:szCs w:val="22"/>
      <w:lang w:eastAsia="it-IT" w:bidi="it-IT"/>
    </w:rPr>
  </w:style>
  <w:style w:type="character" w:customStyle="1" w:styleId="20">
    <w:name w:val="Заголовок 2 Знак"/>
    <w:basedOn w:val="a0"/>
    <w:link w:val="2"/>
    <w:uiPriority w:val="9"/>
    <w:semiHidden/>
    <w:rsid w:val="00010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a">
    <w:name w:val="Table Grid"/>
    <w:basedOn w:val="a1"/>
    <w:uiPriority w:val="39"/>
    <w:rsid w:val="00C6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668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C668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80701101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F44732-0CD1-494D-A1DB-D80F6B9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2K Эпоксидный грунт 407 3:1 (серый)</vt:lpstr>
      <vt:lpstr/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Эпоксидный грунт 407 3:1 (серый)</dc:title>
  <dc:creator>Utente di Microsoft Office</dc:creator>
  <cp:lastModifiedBy>Levina</cp:lastModifiedBy>
  <cp:revision>30</cp:revision>
  <cp:lastPrinted>2022-08-10T07:34:00Z</cp:lastPrinted>
  <dcterms:created xsi:type="dcterms:W3CDTF">2024-03-20T07:01:00Z</dcterms:created>
  <dcterms:modified xsi:type="dcterms:W3CDTF">2024-08-30T05:57:00Z</dcterms:modified>
</cp:coreProperties>
</file>