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A8" w:rsidRPr="001E4FA8" w:rsidRDefault="001E4FA8" w:rsidP="001E4FA8">
      <w:pPr>
        <w:jc w:val="center"/>
        <w:rPr>
          <w:sz w:val="32"/>
          <w:szCs w:val="32"/>
        </w:rPr>
      </w:pPr>
      <w:r w:rsidRPr="001E4FA8">
        <w:rPr>
          <w:sz w:val="32"/>
          <w:szCs w:val="32"/>
        </w:rPr>
        <w:t>Инструкция к Попперс</w:t>
      </w:r>
    </w:p>
    <w:p w:rsidR="001E4FA8" w:rsidRDefault="001E4FA8" w:rsidP="001E4FA8"/>
    <w:p w:rsidR="001E4FA8" w:rsidRDefault="001E4FA8" w:rsidP="001E4FA8">
      <w:pPr>
        <w:ind w:firstLine="708"/>
        <w:jc w:val="both"/>
        <w:rPr>
          <w:sz w:val="28"/>
          <w:szCs w:val="28"/>
        </w:rPr>
      </w:pPr>
      <w:r w:rsidRPr="001E4FA8">
        <w:rPr>
          <w:sz w:val="28"/>
          <w:szCs w:val="28"/>
        </w:rPr>
        <w:t xml:space="preserve"> Для разумного и безопасного использования вещества необходимо соблюдать следующие правила</w:t>
      </w:r>
      <w:r>
        <w:rPr>
          <w:sz w:val="28"/>
          <w:szCs w:val="28"/>
        </w:rPr>
        <w:t>.</w:t>
      </w:r>
    </w:p>
    <w:p w:rsidR="001E4FA8" w:rsidRPr="001E4FA8" w:rsidRDefault="001E4FA8" w:rsidP="001E4FA8">
      <w:pPr>
        <w:ind w:firstLine="708"/>
        <w:rPr>
          <w:sz w:val="28"/>
          <w:szCs w:val="28"/>
        </w:rPr>
      </w:pPr>
    </w:p>
    <w:p w:rsidR="001E4FA8" w:rsidRPr="001E4FA8" w:rsidRDefault="001E4FA8" w:rsidP="001E4FA8">
      <w:pPr>
        <w:jc w:val="center"/>
        <w:rPr>
          <w:sz w:val="32"/>
          <w:szCs w:val="32"/>
        </w:rPr>
      </w:pPr>
      <w:r w:rsidRPr="001E4FA8">
        <w:rPr>
          <w:sz w:val="32"/>
          <w:szCs w:val="32"/>
        </w:rPr>
        <w:t>Как пользоваться попперсом</w:t>
      </w:r>
      <w:r>
        <w:rPr>
          <w:sz w:val="32"/>
          <w:szCs w:val="32"/>
        </w:rPr>
        <w:t>?</w:t>
      </w:r>
    </w:p>
    <w:p w:rsidR="001E4FA8" w:rsidRPr="001E4FA8" w:rsidRDefault="001E4FA8" w:rsidP="001E4FA8">
      <w:pPr>
        <w:rPr>
          <w:sz w:val="28"/>
          <w:szCs w:val="28"/>
        </w:rPr>
      </w:pPr>
    </w:p>
    <w:p w:rsidR="001E4FA8" w:rsidRPr="001E4FA8" w:rsidRDefault="001E4FA8" w:rsidP="001E4FA8">
      <w:pPr>
        <w:ind w:firstLine="708"/>
        <w:jc w:val="both"/>
        <w:rPr>
          <w:sz w:val="28"/>
          <w:szCs w:val="28"/>
        </w:rPr>
      </w:pPr>
      <w:r w:rsidRPr="001E4FA8">
        <w:rPr>
          <w:sz w:val="28"/>
          <w:szCs w:val="28"/>
        </w:rPr>
        <w:t>Когда вдыхается это вещество, оно делает только одну вещь: а именно,</w:t>
      </w:r>
      <w:r>
        <w:rPr>
          <w:sz w:val="28"/>
          <w:szCs w:val="28"/>
        </w:rPr>
        <w:t xml:space="preserve"> </w:t>
      </w:r>
      <w:r w:rsidRPr="001E4FA8">
        <w:rPr>
          <w:sz w:val="28"/>
          <w:szCs w:val="28"/>
        </w:rPr>
        <w:t>расслабляет гладкие мускулы. Гладкие мускулы - это те</w:t>
      </w:r>
      <w:r>
        <w:rPr>
          <w:sz w:val="28"/>
          <w:szCs w:val="28"/>
        </w:rPr>
        <w:t>,</w:t>
      </w:r>
      <w:r w:rsidRPr="001E4FA8">
        <w:rPr>
          <w:sz w:val="28"/>
          <w:szCs w:val="28"/>
        </w:rPr>
        <w:t xml:space="preserve"> которые окружают кровеносные сосуды тела. Когда они расслабляются, снижается давление, сосуды должны заполниться большим количеством крови, что ускоряет работу сердца.  </w:t>
      </w:r>
    </w:p>
    <w:p w:rsidR="001E4FA8" w:rsidRDefault="001E4FA8" w:rsidP="001E4FA8">
      <w:pPr>
        <w:jc w:val="both"/>
      </w:pPr>
    </w:p>
    <w:p w:rsidR="001E4FA8" w:rsidRPr="001E4FA8" w:rsidRDefault="001E4FA8" w:rsidP="001E4FA8">
      <w:pPr>
        <w:jc w:val="both"/>
        <w:rPr>
          <w:sz w:val="28"/>
          <w:szCs w:val="28"/>
        </w:rPr>
      </w:pPr>
      <w:r w:rsidRPr="001E4FA8">
        <w:rPr>
          <w:sz w:val="28"/>
          <w:szCs w:val="28"/>
        </w:rPr>
        <w:t>В результате, увеличение кровотока дает большинству людей множество усиленных ощущений, самое известное головокружительное ощущение</w:t>
      </w:r>
      <w:r>
        <w:rPr>
          <w:sz w:val="28"/>
          <w:szCs w:val="28"/>
        </w:rPr>
        <w:t>,</w:t>
      </w:r>
      <w:r w:rsidRPr="001E4FA8">
        <w:rPr>
          <w:sz w:val="28"/>
          <w:szCs w:val="28"/>
        </w:rPr>
        <w:t xml:space="preserve"> приближенное к состоянию невесомости, усиленное осязание и вкус, и в случае сексуальной деятельности, реальный порыв энергии, который заставляет казаться, что оргазм очень расширен по своей продолжительности. </w:t>
      </w:r>
    </w:p>
    <w:p w:rsidR="001E4FA8" w:rsidRPr="001E4FA8" w:rsidRDefault="001E4FA8" w:rsidP="001E4FA8">
      <w:pPr>
        <w:jc w:val="both"/>
        <w:rPr>
          <w:sz w:val="28"/>
          <w:szCs w:val="28"/>
        </w:rPr>
      </w:pPr>
      <w:r w:rsidRPr="001E4FA8">
        <w:rPr>
          <w:sz w:val="28"/>
          <w:szCs w:val="28"/>
        </w:rPr>
        <w:t>Эти эффекты длятся приблизительно 3 - 10 минут, что означает, что те</w:t>
      </w:r>
      <w:r>
        <w:rPr>
          <w:sz w:val="28"/>
          <w:szCs w:val="28"/>
        </w:rPr>
        <w:t>,</w:t>
      </w:r>
      <w:r w:rsidRPr="001E4FA8">
        <w:rPr>
          <w:sz w:val="28"/>
          <w:szCs w:val="28"/>
        </w:rPr>
        <w:t xml:space="preserve"> кто использует его в течении сексуального акта несколько раз увеличивает и длительность самого сексуального акта. </w:t>
      </w:r>
    </w:p>
    <w:p w:rsidR="001E4FA8" w:rsidRDefault="001E4FA8" w:rsidP="001E4FA8"/>
    <w:p w:rsidR="001E4FA8" w:rsidRPr="001E4FA8" w:rsidRDefault="001E4FA8" w:rsidP="001E4FA8">
      <w:pPr>
        <w:jc w:val="center"/>
        <w:rPr>
          <w:sz w:val="32"/>
          <w:szCs w:val="32"/>
        </w:rPr>
      </w:pPr>
      <w:r w:rsidRPr="001E4FA8">
        <w:rPr>
          <w:sz w:val="32"/>
          <w:szCs w:val="32"/>
        </w:rPr>
        <w:t>Инструкция к попперсу</w:t>
      </w:r>
    </w:p>
    <w:p w:rsidR="001E4FA8" w:rsidRDefault="001E4FA8" w:rsidP="001E4FA8"/>
    <w:p w:rsidR="001E4FA8" w:rsidRPr="001E4FA8" w:rsidRDefault="001E4FA8" w:rsidP="001E4FA8">
      <w:pPr>
        <w:jc w:val="both"/>
        <w:rPr>
          <w:sz w:val="28"/>
          <w:szCs w:val="28"/>
        </w:rPr>
      </w:pPr>
      <w:r w:rsidRPr="001E4FA8">
        <w:rPr>
          <w:sz w:val="28"/>
          <w:szCs w:val="28"/>
        </w:rPr>
        <w:t xml:space="preserve">Хранить попперс нужно в защищенном от света месте при температуре не выше 10С. После того как Вы достали бутылочку из холодильника, необходимо подождать некоторое время пока она нагреется до температуры окружающей среды. Так как вещество внутри испаряется при комнатной температуре.   </w:t>
      </w:r>
    </w:p>
    <w:p w:rsidR="001E4FA8" w:rsidRDefault="001E4FA8" w:rsidP="001E4FA8">
      <w:pPr>
        <w:jc w:val="both"/>
      </w:pPr>
    </w:p>
    <w:p w:rsidR="001E4FA8" w:rsidRPr="001E4FA8" w:rsidRDefault="001E4FA8" w:rsidP="001E4FA8">
      <w:pPr>
        <w:jc w:val="both"/>
        <w:rPr>
          <w:sz w:val="28"/>
          <w:szCs w:val="28"/>
        </w:rPr>
      </w:pPr>
      <w:r w:rsidRPr="001E4FA8">
        <w:rPr>
          <w:sz w:val="28"/>
          <w:szCs w:val="28"/>
        </w:rPr>
        <w:t xml:space="preserve">Ни в коем случае не пытайтесь нагревать флакон или его содержимое - это может привести к воспламенению (не использовать в испарителях и </w:t>
      </w:r>
      <w:proofErr w:type="spellStart"/>
      <w:r w:rsidRPr="001E4FA8">
        <w:rPr>
          <w:sz w:val="28"/>
          <w:szCs w:val="28"/>
        </w:rPr>
        <w:t>Vape</w:t>
      </w:r>
      <w:proofErr w:type="spellEnd"/>
      <w:r w:rsidRPr="001E4FA8">
        <w:rPr>
          <w:sz w:val="28"/>
          <w:szCs w:val="28"/>
        </w:rPr>
        <w:t xml:space="preserve">-системах). Система контроля ароматизации, разработанная в нашей </w:t>
      </w:r>
      <w:proofErr w:type="gramStart"/>
      <w:r w:rsidRPr="001E4FA8">
        <w:rPr>
          <w:sz w:val="28"/>
          <w:szCs w:val="28"/>
        </w:rPr>
        <w:t>компании</w:t>
      </w:r>
      <w:proofErr w:type="gramEnd"/>
      <w:r w:rsidRPr="001E4FA8">
        <w:rPr>
          <w:sz w:val="28"/>
          <w:szCs w:val="28"/>
        </w:rPr>
        <w:t xml:space="preserve"> представляет собой высокую степень очистки. Благодаря ей разложение </w:t>
      </w:r>
      <w:r w:rsidRPr="001E4FA8">
        <w:rPr>
          <w:sz w:val="28"/>
          <w:szCs w:val="28"/>
        </w:rPr>
        <w:lastRenderedPageBreak/>
        <w:t xml:space="preserve">Попперс из-за взаимодействия со влажной средой или прямым солнечным светом становятся минимальными. И к концу использования флакона мощность Попперс точно такая же, как будто Вы открыли его в первый раз. </w:t>
      </w:r>
    </w:p>
    <w:p w:rsidR="001E4FA8" w:rsidRPr="001E4FA8" w:rsidRDefault="001E4FA8" w:rsidP="001E4FA8">
      <w:pPr>
        <w:jc w:val="both"/>
        <w:rPr>
          <w:sz w:val="28"/>
          <w:szCs w:val="28"/>
        </w:rPr>
      </w:pPr>
      <w:r w:rsidRPr="001E4FA8">
        <w:rPr>
          <w:sz w:val="28"/>
          <w:szCs w:val="28"/>
        </w:rPr>
        <w:t xml:space="preserve">К тому же отсутствует неприятный запах, который Попперс абсорбирует из внешней среды. </w:t>
      </w:r>
    </w:p>
    <w:p w:rsidR="001E4FA8" w:rsidRPr="001E4FA8" w:rsidRDefault="001E4FA8" w:rsidP="001E4FA8">
      <w:pPr>
        <w:jc w:val="both"/>
        <w:rPr>
          <w:sz w:val="28"/>
          <w:szCs w:val="28"/>
        </w:rPr>
      </w:pPr>
      <w:r w:rsidRPr="001E4FA8">
        <w:rPr>
          <w:sz w:val="28"/>
          <w:szCs w:val="28"/>
        </w:rPr>
        <w:t xml:space="preserve">Пары </w:t>
      </w:r>
      <w:proofErr w:type="spellStart"/>
      <w:r w:rsidRPr="001E4FA8">
        <w:rPr>
          <w:sz w:val="28"/>
          <w:szCs w:val="28"/>
        </w:rPr>
        <w:t>Попперса</w:t>
      </w:r>
      <w:proofErr w:type="spellEnd"/>
      <w:r w:rsidRPr="001E4FA8">
        <w:rPr>
          <w:sz w:val="28"/>
          <w:szCs w:val="28"/>
        </w:rPr>
        <w:t xml:space="preserve"> </w:t>
      </w:r>
      <w:proofErr w:type="gramStart"/>
      <w:r w:rsidRPr="001E4FA8">
        <w:rPr>
          <w:sz w:val="28"/>
          <w:szCs w:val="28"/>
        </w:rPr>
        <w:t>можно вдыхать</w:t>
      </w:r>
      <w:proofErr w:type="gramEnd"/>
      <w:r w:rsidRPr="001E4FA8">
        <w:rPr>
          <w:sz w:val="28"/>
          <w:szCs w:val="28"/>
        </w:rPr>
        <w:t xml:space="preserve"> поставив флакон недалеко от себя, так и напрямую. В последнем случае эффект будет более выраженным. Если Вы захотите наполнить небольшое помещение, помните, что полный флакон 10 мл испаряется в среднем за 1,5 - 2 часа. </w:t>
      </w:r>
    </w:p>
    <w:p w:rsidR="001E4FA8" w:rsidRPr="001E4FA8" w:rsidRDefault="001E4FA8" w:rsidP="001E4FA8">
      <w:pPr>
        <w:jc w:val="both"/>
        <w:rPr>
          <w:sz w:val="28"/>
          <w:szCs w:val="28"/>
        </w:rPr>
      </w:pPr>
      <w:r w:rsidRPr="001E4FA8">
        <w:rPr>
          <w:sz w:val="28"/>
          <w:szCs w:val="28"/>
        </w:rPr>
        <w:t>Однако этот процесс можно ускорить, увеличив площадь испарений. Или просто вылив содержимое в керамическую или стеклянную посуду. В последнем Вы должны быть очень осторожны с зажигалками или сигаретами.  Так же усилить действие нашей продукции и оградить себя от риска разлить попперс можно с помощью маски для попперс.</w:t>
      </w:r>
    </w:p>
    <w:p w:rsidR="001E4FA8" w:rsidRPr="001E4FA8" w:rsidRDefault="001E4FA8" w:rsidP="001E4FA8">
      <w:pPr>
        <w:jc w:val="both"/>
        <w:rPr>
          <w:sz w:val="28"/>
          <w:szCs w:val="28"/>
        </w:rPr>
      </w:pPr>
      <w:r w:rsidRPr="001E4FA8">
        <w:rPr>
          <w:sz w:val="28"/>
          <w:szCs w:val="28"/>
        </w:rPr>
        <w:t xml:space="preserve">Для разумного и безопасного использования вещества необходимо соблюдать следующие </w:t>
      </w:r>
      <w:r>
        <w:rPr>
          <w:sz w:val="28"/>
          <w:szCs w:val="28"/>
        </w:rPr>
        <w:t>правила:</w:t>
      </w:r>
    </w:p>
    <w:p w:rsidR="001E4FA8" w:rsidRDefault="001E4FA8" w:rsidP="001E4FA8"/>
    <w:p w:rsidR="001E4FA8" w:rsidRPr="001E4FA8" w:rsidRDefault="001E4FA8" w:rsidP="001E4FA8">
      <w:pPr>
        <w:jc w:val="center"/>
        <w:rPr>
          <w:sz w:val="32"/>
          <w:szCs w:val="32"/>
        </w:rPr>
      </w:pPr>
      <w:r w:rsidRPr="001E4FA8">
        <w:rPr>
          <w:sz w:val="32"/>
          <w:szCs w:val="32"/>
        </w:rPr>
        <w:t>Противопоказания</w:t>
      </w:r>
    </w:p>
    <w:p w:rsidR="001E4FA8" w:rsidRDefault="001E4FA8" w:rsidP="001E4FA8"/>
    <w:p w:rsidR="001E4FA8" w:rsidRPr="001E4FA8" w:rsidRDefault="001E4FA8" w:rsidP="001E4FA8">
      <w:pPr>
        <w:pStyle w:val="a3"/>
        <w:numPr>
          <w:ilvl w:val="0"/>
          <w:numId w:val="1"/>
        </w:numPr>
        <w:rPr>
          <w:sz w:val="28"/>
          <w:szCs w:val="28"/>
        </w:rPr>
      </w:pPr>
      <w:r w:rsidRPr="001E4FA8">
        <w:rPr>
          <w:sz w:val="28"/>
          <w:szCs w:val="28"/>
        </w:rPr>
        <w:t xml:space="preserve">Не использовать Попперс в состоянии алкогольного или наркотического опьянения. </w:t>
      </w:r>
    </w:p>
    <w:p w:rsidR="001E4FA8" w:rsidRPr="001E4FA8" w:rsidRDefault="001E4FA8" w:rsidP="001E4FA8">
      <w:pPr>
        <w:pStyle w:val="a3"/>
        <w:numPr>
          <w:ilvl w:val="0"/>
          <w:numId w:val="1"/>
        </w:numPr>
        <w:rPr>
          <w:sz w:val="28"/>
          <w:szCs w:val="28"/>
        </w:rPr>
      </w:pPr>
      <w:r w:rsidRPr="001E4FA8">
        <w:rPr>
          <w:sz w:val="28"/>
          <w:szCs w:val="28"/>
        </w:rPr>
        <w:t xml:space="preserve">Нельзя применять Попперс совместно с другими секс-стимуляторами (Виагрой, </w:t>
      </w:r>
      <w:proofErr w:type="spellStart"/>
      <w:r w:rsidRPr="001E4FA8">
        <w:rPr>
          <w:sz w:val="28"/>
          <w:szCs w:val="28"/>
        </w:rPr>
        <w:t>Циалис</w:t>
      </w:r>
      <w:proofErr w:type="spellEnd"/>
      <w:r>
        <w:rPr>
          <w:sz w:val="28"/>
          <w:szCs w:val="28"/>
        </w:rPr>
        <w:t>) это может привести к смерти!!!!</w:t>
      </w:r>
    </w:p>
    <w:p w:rsidR="001E4FA8" w:rsidRPr="001E4FA8" w:rsidRDefault="001E4FA8" w:rsidP="001E4FA8">
      <w:pPr>
        <w:pStyle w:val="a3"/>
        <w:numPr>
          <w:ilvl w:val="0"/>
          <w:numId w:val="1"/>
        </w:numPr>
        <w:rPr>
          <w:sz w:val="28"/>
          <w:szCs w:val="28"/>
        </w:rPr>
      </w:pPr>
      <w:r w:rsidRPr="001E4FA8">
        <w:rPr>
          <w:sz w:val="28"/>
          <w:szCs w:val="28"/>
        </w:rPr>
        <w:t xml:space="preserve">Нельзя принимать Попперс людям с анемией, глаукомой, плохим состоянием сердца или при беременности, а </w:t>
      </w:r>
      <w:proofErr w:type="gramStart"/>
      <w:r w:rsidRPr="001E4FA8">
        <w:rPr>
          <w:sz w:val="28"/>
          <w:szCs w:val="28"/>
        </w:rPr>
        <w:t>так же</w:t>
      </w:r>
      <w:proofErr w:type="gramEnd"/>
      <w:r w:rsidRPr="001E4FA8">
        <w:rPr>
          <w:sz w:val="28"/>
          <w:szCs w:val="28"/>
        </w:rPr>
        <w:t xml:space="preserve"> заболевания связанные с давлением. </w:t>
      </w:r>
    </w:p>
    <w:p w:rsidR="001E4FA8" w:rsidRPr="001E4FA8" w:rsidRDefault="001E4FA8" w:rsidP="001E4FA8">
      <w:pPr>
        <w:pStyle w:val="a3"/>
        <w:numPr>
          <w:ilvl w:val="0"/>
          <w:numId w:val="1"/>
        </w:numPr>
        <w:rPr>
          <w:sz w:val="28"/>
          <w:szCs w:val="28"/>
        </w:rPr>
      </w:pPr>
      <w:r w:rsidRPr="001E4FA8">
        <w:rPr>
          <w:sz w:val="28"/>
          <w:szCs w:val="28"/>
        </w:rPr>
        <w:t xml:space="preserve">При соприкосновении с кожей появляется раздражение или при более длительном воздействии ожог. </w:t>
      </w:r>
    </w:p>
    <w:p w:rsidR="001E4FA8" w:rsidRPr="001E4FA8" w:rsidRDefault="001E4FA8" w:rsidP="001E4FA8">
      <w:pPr>
        <w:pStyle w:val="a3"/>
        <w:numPr>
          <w:ilvl w:val="0"/>
          <w:numId w:val="1"/>
        </w:numPr>
        <w:rPr>
          <w:sz w:val="28"/>
          <w:szCs w:val="28"/>
        </w:rPr>
      </w:pPr>
      <w:r w:rsidRPr="001E4FA8">
        <w:rPr>
          <w:sz w:val="28"/>
          <w:szCs w:val="28"/>
        </w:rPr>
        <w:t xml:space="preserve">Ни в коем случае нельзя допускать контакта вещества со слизистыми оболочками. </w:t>
      </w:r>
    </w:p>
    <w:p w:rsidR="001E4FA8" w:rsidRPr="001E4FA8" w:rsidRDefault="001E4FA8" w:rsidP="001E4FA8">
      <w:pPr>
        <w:jc w:val="both"/>
        <w:rPr>
          <w:sz w:val="28"/>
          <w:szCs w:val="28"/>
        </w:rPr>
      </w:pPr>
      <w:r w:rsidRPr="001E4FA8">
        <w:rPr>
          <w:sz w:val="28"/>
          <w:szCs w:val="28"/>
        </w:rPr>
        <w:t xml:space="preserve"> Употреблении внутрь вызывает </w:t>
      </w:r>
      <w:proofErr w:type="spellStart"/>
      <w:r w:rsidRPr="001E4FA8">
        <w:rPr>
          <w:sz w:val="28"/>
          <w:szCs w:val="28"/>
        </w:rPr>
        <w:t>метгемоглобинемия</w:t>
      </w:r>
      <w:proofErr w:type="spellEnd"/>
      <w:r w:rsidRPr="001E4FA8">
        <w:rPr>
          <w:sz w:val="28"/>
          <w:szCs w:val="28"/>
        </w:rPr>
        <w:t>, цианоз, гипоксия, расстройства ЖКТ рвоту головную боль головокружение артериальную гипотензия дыхательную недостаточность и в итоге кому. Необходимо срочно вызвать рвоту, сделать промывание желудка и чистый кислород.</w:t>
      </w:r>
    </w:p>
    <w:p w:rsidR="001E4FA8" w:rsidRPr="001E4FA8" w:rsidRDefault="001E4FA8" w:rsidP="001E4FA8">
      <w:pPr>
        <w:jc w:val="center"/>
        <w:rPr>
          <w:sz w:val="32"/>
          <w:szCs w:val="32"/>
        </w:rPr>
      </w:pPr>
      <w:r w:rsidRPr="001E4FA8">
        <w:rPr>
          <w:sz w:val="32"/>
          <w:szCs w:val="32"/>
        </w:rPr>
        <w:t>Описание формы выпуска</w:t>
      </w:r>
    </w:p>
    <w:p w:rsidR="001E4FA8" w:rsidRPr="001E4FA8" w:rsidRDefault="001E4FA8" w:rsidP="001E4FA8">
      <w:pPr>
        <w:rPr>
          <w:sz w:val="28"/>
          <w:szCs w:val="28"/>
        </w:rPr>
      </w:pPr>
    </w:p>
    <w:p w:rsidR="001E4FA8" w:rsidRPr="001E4FA8" w:rsidRDefault="001E4FA8" w:rsidP="001E4FA8">
      <w:pPr>
        <w:jc w:val="both"/>
        <w:rPr>
          <w:sz w:val="28"/>
          <w:szCs w:val="28"/>
        </w:rPr>
      </w:pPr>
      <w:r w:rsidRPr="001E4FA8">
        <w:rPr>
          <w:sz w:val="28"/>
          <w:szCs w:val="28"/>
        </w:rPr>
        <w:t>Прозрачная, желтоватая, легко подвижная, летучая, легко воспламеняемая жидкость с фруктовым запахом. Выпускается во флаконах 10 мл, 15 мл и 30 мл.</w:t>
      </w:r>
    </w:p>
    <w:p w:rsidR="001E4FA8" w:rsidRDefault="001E4FA8" w:rsidP="001E4FA8"/>
    <w:p w:rsidR="001E4FA8" w:rsidRPr="001E4FA8" w:rsidRDefault="001E4FA8" w:rsidP="001E4FA8">
      <w:pPr>
        <w:jc w:val="center"/>
        <w:rPr>
          <w:sz w:val="32"/>
          <w:szCs w:val="32"/>
        </w:rPr>
      </w:pPr>
      <w:r w:rsidRPr="001E4FA8">
        <w:rPr>
          <w:sz w:val="32"/>
          <w:szCs w:val="32"/>
        </w:rPr>
        <w:t>Фармакологическое действие</w:t>
      </w:r>
    </w:p>
    <w:p w:rsidR="001E4FA8" w:rsidRDefault="001E4FA8" w:rsidP="001E4FA8"/>
    <w:p w:rsidR="001E4FA8" w:rsidRPr="001E4FA8" w:rsidRDefault="001E4FA8" w:rsidP="001E4FA8">
      <w:pPr>
        <w:rPr>
          <w:sz w:val="28"/>
          <w:szCs w:val="28"/>
        </w:rPr>
      </w:pPr>
      <w:r w:rsidRPr="001E4FA8">
        <w:rPr>
          <w:sz w:val="28"/>
          <w:szCs w:val="28"/>
        </w:rPr>
        <w:t xml:space="preserve">Фармакологическое действие — </w:t>
      </w:r>
      <w:proofErr w:type="spellStart"/>
      <w:r w:rsidRPr="001E4FA8">
        <w:rPr>
          <w:sz w:val="28"/>
          <w:szCs w:val="28"/>
        </w:rPr>
        <w:t>вазодилатирующее</w:t>
      </w:r>
      <w:proofErr w:type="spellEnd"/>
      <w:r w:rsidRPr="001E4FA8">
        <w:rPr>
          <w:sz w:val="28"/>
          <w:szCs w:val="28"/>
        </w:rPr>
        <w:t xml:space="preserve">, </w:t>
      </w:r>
      <w:proofErr w:type="spellStart"/>
      <w:r w:rsidRPr="001E4FA8">
        <w:rPr>
          <w:sz w:val="28"/>
          <w:szCs w:val="28"/>
        </w:rPr>
        <w:t>детоксицирующее</w:t>
      </w:r>
      <w:proofErr w:type="spellEnd"/>
      <w:r w:rsidRPr="001E4FA8">
        <w:rPr>
          <w:sz w:val="28"/>
          <w:szCs w:val="28"/>
        </w:rPr>
        <w:t>.</w:t>
      </w:r>
    </w:p>
    <w:p w:rsidR="001E4FA8" w:rsidRDefault="001E4FA8" w:rsidP="001E4FA8"/>
    <w:p w:rsidR="001E4FA8" w:rsidRPr="001E4FA8" w:rsidRDefault="001E4FA8" w:rsidP="001E4FA8">
      <w:pPr>
        <w:jc w:val="center"/>
        <w:rPr>
          <w:sz w:val="32"/>
          <w:szCs w:val="32"/>
        </w:rPr>
      </w:pPr>
      <w:proofErr w:type="spellStart"/>
      <w:r w:rsidRPr="001E4FA8">
        <w:rPr>
          <w:sz w:val="32"/>
          <w:szCs w:val="32"/>
        </w:rPr>
        <w:t>Фармакодинамика</w:t>
      </w:r>
      <w:proofErr w:type="spellEnd"/>
    </w:p>
    <w:p w:rsidR="001E4FA8" w:rsidRDefault="001E4FA8" w:rsidP="001E4FA8"/>
    <w:p w:rsidR="001E4FA8" w:rsidRPr="001E4FA8" w:rsidRDefault="001E4FA8" w:rsidP="001E4FA8">
      <w:pPr>
        <w:rPr>
          <w:sz w:val="28"/>
          <w:szCs w:val="28"/>
        </w:rPr>
      </w:pPr>
      <w:proofErr w:type="spellStart"/>
      <w:r w:rsidRPr="001E4FA8">
        <w:rPr>
          <w:sz w:val="28"/>
          <w:szCs w:val="28"/>
        </w:rPr>
        <w:t>Вазодилатирующее</w:t>
      </w:r>
      <w:proofErr w:type="spellEnd"/>
      <w:r w:rsidRPr="001E4FA8">
        <w:rPr>
          <w:sz w:val="28"/>
          <w:szCs w:val="28"/>
        </w:rPr>
        <w:t xml:space="preserve"> средство. Активирует </w:t>
      </w:r>
      <w:proofErr w:type="spellStart"/>
      <w:r w:rsidRPr="001E4FA8">
        <w:rPr>
          <w:sz w:val="28"/>
          <w:szCs w:val="28"/>
        </w:rPr>
        <w:t>гуанилатциклазу</w:t>
      </w:r>
      <w:proofErr w:type="spellEnd"/>
      <w:r w:rsidRPr="001E4FA8">
        <w:rPr>
          <w:sz w:val="28"/>
          <w:szCs w:val="28"/>
        </w:rPr>
        <w:t xml:space="preserve">, повышает содержание </w:t>
      </w:r>
      <w:proofErr w:type="spellStart"/>
      <w:r w:rsidRPr="001E4FA8">
        <w:rPr>
          <w:sz w:val="28"/>
          <w:szCs w:val="28"/>
        </w:rPr>
        <w:t>цГМФ</w:t>
      </w:r>
      <w:proofErr w:type="spellEnd"/>
      <w:r w:rsidRPr="001E4FA8">
        <w:rPr>
          <w:sz w:val="28"/>
          <w:szCs w:val="28"/>
        </w:rPr>
        <w:t xml:space="preserve"> в стенке сосудов, расслабляет гладкую мускулатуру и снижает тонус сосудов.</w:t>
      </w:r>
    </w:p>
    <w:p w:rsidR="001E4FA8" w:rsidRPr="001E4FA8" w:rsidRDefault="001E4FA8" w:rsidP="001E4FA8">
      <w:pPr>
        <w:rPr>
          <w:sz w:val="28"/>
          <w:szCs w:val="28"/>
        </w:rPr>
      </w:pPr>
    </w:p>
    <w:p w:rsidR="001E4FA8" w:rsidRPr="001E4FA8" w:rsidRDefault="001E4FA8" w:rsidP="001E4FA8">
      <w:pPr>
        <w:jc w:val="both"/>
        <w:rPr>
          <w:sz w:val="28"/>
          <w:szCs w:val="28"/>
        </w:rPr>
      </w:pPr>
      <w:r w:rsidRPr="001E4FA8">
        <w:rPr>
          <w:sz w:val="28"/>
          <w:szCs w:val="28"/>
        </w:rPr>
        <w:t xml:space="preserve">Центральный </w:t>
      </w:r>
      <w:proofErr w:type="spellStart"/>
      <w:r w:rsidRPr="001E4FA8">
        <w:rPr>
          <w:sz w:val="28"/>
          <w:szCs w:val="28"/>
        </w:rPr>
        <w:t>вазодилатирующий</w:t>
      </w:r>
      <w:proofErr w:type="spellEnd"/>
      <w:r w:rsidRPr="001E4FA8">
        <w:rPr>
          <w:sz w:val="28"/>
          <w:szCs w:val="28"/>
        </w:rPr>
        <w:t xml:space="preserve"> эффект обусловлен угнетением сосудодвигательного центра. Расширяет периферические, особенно коронарные и мозговые сосуды, снижает потребность миокарда в кислороде, улучшает коронарное кровообращение. Образует в крови метгемоглобин, связывающий ион CN, в результате чего образуется нетоксичный </w:t>
      </w:r>
      <w:proofErr w:type="spellStart"/>
      <w:r w:rsidRPr="001E4FA8">
        <w:rPr>
          <w:sz w:val="28"/>
          <w:szCs w:val="28"/>
        </w:rPr>
        <w:t>цианметгемоглобин</w:t>
      </w:r>
      <w:proofErr w:type="spellEnd"/>
      <w:r w:rsidRPr="001E4FA8">
        <w:rPr>
          <w:sz w:val="28"/>
          <w:szCs w:val="28"/>
        </w:rPr>
        <w:t xml:space="preserve"> и предупреждается поражение тканевых дыхательных ферментов при отравлении синильной кислотой или ее солями. </w:t>
      </w:r>
      <w:proofErr w:type="spellStart"/>
      <w:r w:rsidRPr="001E4FA8">
        <w:rPr>
          <w:sz w:val="28"/>
          <w:szCs w:val="28"/>
        </w:rPr>
        <w:t>Вазодилатирующий</w:t>
      </w:r>
      <w:proofErr w:type="spellEnd"/>
      <w:r w:rsidRPr="001E4FA8">
        <w:rPr>
          <w:sz w:val="28"/>
          <w:szCs w:val="28"/>
        </w:rPr>
        <w:t xml:space="preserve"> эффект начинается через 30–60 с, достигает максимума через 1–2 мин, продолжается 3–5 мин (иногда — до 10 мин)</w:t>
      </w:r>
    </w:p>
    <w:p w:rsidR="001E4FA8" w:rsidRDefault="001E4FA8" w:rsidP="001E4FA8"/>
    <w:p w:rsidR="001E4FA8" w:rsidRPr="001E4FA8" w:rsidRDefault="001E4FA8" w:rsidP="001E4FA8">
      <w:pPr>
        <w:rPr>
          <w:sz w:val="32"/>
          <w:szCs w:val="32"/>
        </w:rPr>
      </w:pPr>
      <w:proofErr w:type="spellStart"/>
      <w:r w:rsidRPr="001E4FA8">
        <w:rPr>
          <w:sz w:val="32"/>
          <w:szCs w:val="32"/>
        </w:rPr>
        <w:t>Фармакокинетика</w:t>
      </w:r>
      <w:proofErr w:type="spellEnd"/>
    </w:p>
    <w:p w:rsidR="001E4FA8" w:rsidRDefault="001E4FA8" w:rsidP="001E4FA8"/>
    <w:p w:rsidR="0088606E" w:rsidRPr="001E4FA8" w:rsidRDefault="001E4FA8" w:rsidP="001E4FA8">
      <w:pPr>
        <w:jc w:val="both"/>
        <w:rPr>
          <w:sz w:val="28"/>
          <w:szCs w:val="28"/>
        </w:rPr>
      </w:pPr>
      <w:bookmarkStart w:id="0" w:name="_GoBack"/>
      <w:r w:rsidRPr="001E4FA8">
        <w:rPr>
          <w:sz w:val="28"/>
          <w:szCs w:val="28"/>
        </w:rPr>
        <w:t xml:space="preserve">После ингаляций полностью адсорбируется в легочных альвеолах. Быстро </w:t>
      </w:r>
      <w:proofErr w:type="spellStart"/>
      <w:r w:rsidRPr="001E4FA8">
        <w:rPr>
          <w:sz w:val="28"/>
          <w:szCs w:val="28"/>
        </w:rPr>
        <w:t>метаболизируется</w:t>
      </w:r>
      <w:proofErr w:type="spellEnd"/>
      <w:r w:rsidRPr="001E4FA8">
        <w:rPr>
          <w:sz w:val="28"/>
          <w:szCs w:val="28"/>
        </w:rPr>
        <w:t xml:space="preserve"> в печени. Выводится почками (приблизительно 33%).</w:t>
      </w:r>
      <w:bookmarkEnd w:id="0"/>
    </w:p>
    <w:sectPr w:rsidR="0088606E" w:rsidRPr="001E4F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8B493A"/>
    <w:multiLevelType w:val="hybridMultilevel"/>
    <w:tmpl w:val="23EA22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F2"/>
    <w:rsid w:val="001E4FA8"/>
    <w:rsid w:val="0088606E"/>
    <w:rsid w:val="009C1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10C11-58EB-4722-B5E8-81CA7C69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774710">
      <w:bodyDiv w:val="1"/>
      <w:marLeft w:val="0"/>
      <w:marRight w:val="0"/>
      <w:marTop w:val="0"/>
      <w:marBottom w:val="0"/>
      <w:divBdr>
        <w:top w:val="none" w:sz="0" w:space="0" w:color="auto"/>
        <w:left w:val="none" w:sz="0" w:space="0" w:color="auto"/>
        <w:bottom w:val="none" w:sz="0" w:space="0" w:color="auto"/>
        <w:right w:val="none" w:sz="0" w:space="0" w:color="auto"/>
      </w:divBdr>
      <w:divsChild>
        <w:div w:id="1595166381">
          <w:marLeft w:val="0"/>
          <w:marRight w:val="0"/>
          <w:marTop w:val="0"/>
          <w:marBottom w:val="0"/>
          <w:divBdr>
            <w:top w:val="none" w:sz="0" w:space="0" w:color="auto"/>
            <w:left w:val="none" w:sz="0" w:space="0" w:color="auto"/>
            <w:bottom w:val="none" w:sz="0" w:space="0" w:color="auto"/>
            <w:right w:val="none" w:sz="0" w:space="0" w:color="auto"/>
          </w:divBdr>
          <w:divsChild>
            <w:div w:id="1144271077">
              <w:marLeft w:val="0"/>
              <w:marRight w:val="0"/>
              <w:marTop w:val="0"/>
              <w:marBottom w:val="0"/>
              <w:divBdr>
                <w:top w:val="none" w:sz="0" w:space="0" w:color="auto"/>
                <w:left w:val="none" w:sz="0" w:space="0" w:color="auto"/>
                <w:bottom w:val="none" w:sz="0" w:space="0" w:color="auto"/>
                <w:right w:val="none" w:sz="0" w:space="0" w:color="auto"/>
              </w:divBdr>
              <w:divsChild>
                <w:div w:id="1035543890">
                  <w:marLeft w:val="0"/>
                  <w:marRight w:val="0"/>
                  <w:marTop w:val="0"/>
                  <w:marBottom w:val="0"/>
                  <w:divBdr>
                    <w:top w:val="none" w:sz="0" w:space="0" w:color="auto"/>
                    <w:left w:val="none" w:sz="0" w:space="0" w:color="auto"/>
                    <w:bottom w:val="none" w:sz="0" w:space="0" w:color="auto"/>
                    <w:right w:val="none" w:sz="0" w:space="0" w:color="auto"/>
                  </w:divBdr>
                  <w:divsChild>
                    <w:div w:id="1075324205">
                      <w:marLeft w:val="0"/>
                      <w:marRight w:val="0"/>
                      <w:marTop w:val="0"/>
                      <w:marBottom w:val="0"/>
                      <w:divBdr>
                        <w:top w:val="none" w:sz="0" w:space="0" w:color="auto"/>
                        <w:left w:val="none" w:sz="0" w:space="0" w:color="auto"/>
                        <w:bottom w:val="none" w:sz="0" w:space="0" w:color="auto"/>
                        <w:right w:val="none" w:sz="0" w:space="0" w:color="auto"/>
                      </w:divBdr>
                      <w:divsChild>
                        <w:div w:id="945504842">
                          <w:marLeft w:val="0"/>
                          <w:marRight w:val="0"/>
                          <w:marTop w:val="0"/>
                          <w:marBottom w:val="540"/>
                          <w:divBdr>
                            <w:top w:val="none" w:sz="0" w:space="0" w:color="auto"/>
                            <w:left w:val="none" w:sz="0" w:space="0" w:color="auto"/>
                            <w:bottom w:val="none" w:sz="0" w:space="0" w:color="auto"/>
                            <w:right w:val="none" w:sz="0" w:space="0" w:color="auto"/>
                          </w:divBdr>
                        </w:div>
                        <w:div w:id="631136965">
                          <w:marLeft w:val="0"/>
                          <w:marRight w:val="0"/>
                          <w:marTop w:val="150"/>
                          <w:marBottom w:val="0"/>
                          <w:divBdr>
                            <w:top w:val="none" w:sz="0" w:space="0" w:color="auto"/>
                            <w:left w:val="none" w:sz="0" w:space="0" w:color="auto"/>
                            <w:bottom w:val="none" w:sz="0" w:space="0" w:color="auto"/>
                            <w:right w:val="none" w:sz="0" w:space="0" w:color="auto"/>
                          </w:divBdr>
                          <w:divsChild>
                            <w:div w:id="926500372">
                              <w:marLeft w:val="0"/>
                              <w:marRight w:val="0"/>
                              <w:marTop w:val="0"/>
                              <w:marBottom w:val="0"/>
                              <w:divBdr>
                                <w:top w:val="none" w:sz="0" w:space="0" w:color="auto"/>
                                <w:left w:val="none" w:sz="0" w:space="0" w:color="auto"/>
                                <w:bottom w:val="none" w:sz="0" w:space="0" w:color="auto"/>
                                <w:right w:val="none" w:sz="0" w:space="0" w:color="auto"/>
                              </w:divBdr>
                            </w:div>
                            <w:div w:id="15544043">
                              <w:marLeft w:val="0"/>
                              <w:marRight w:val="0"/>
                              <w:marTop w:val="0"/>
                              <w:marBottom w:val="0"/>
                              <w:divBdr>
                                <w:top w:val="none" w:sz="0" w:space="0" w:color="auto"/>
                                <w:left w:val="none" w:sz="0" w:space="0" w:color="auto"/>
                                <w:bottom w:val="none" w:sz="0" w:space="0" w:color="auto"/>
                                <w:right w:val="none" w:sz="0" w:space="0" w:color="auto"/>
                              </w:divBdr>
                            </w:div>
                            <w:div w:id="293488149">
                              <w:marLeft w:val="0"/>
                              <w:marRight w:val="0"/>
                              <w:marTop w:val="0"/>
                              <w:marBottom w:val="0"/>
                              <w:divBdr>
                                <w:top w:val="none" w:sz="0" w:space="0" w:color="auto"/>
                                <w:left w:val="none" w:sz="0" w:space="0" w:color="auto"/>
                                <w:bottom w:val="none" w:sz="0" w:space="0" w:color="auto"/>
                                <w:right w:val="none" w:sz="0" w:space="0" w:color="auto"/>
                              </w:divBdr>
                            </w:div>
                            <w:div w:id="863788248">
                              <w:marLeft w:val="0"/>
                              <w:marRight w:val="0"/>
                              <w:marTop w:val="0"/>
                              <w:marBottom w:val="0"/>
                              <w:divBdr>
                                <w:top w:val="none" w:sz="0" w:space="0" w:color="auto"/>
                                <w:left w:val="none" w:sz="0" w:space="0" w:color="auto"/>
                                <w:bottom w:val="none" w:sz="0" w:space="0" w:color="auto"/>
                                <w:right w:val="none" w:sz="0" w:space="0" w:color="auto"/>
                              </w:divBdr>
                            </w:div>
                            <w:div w:id="1866014578">
                              <w:marLeft w:val="0"/>
                              <w:marRight w:val="0"/>
                              <w:marTop w:val="0"/>
                              <w:marBottom w:val="0"/>
                              <w:divBdr>
                                <w:top w:val="none" w:sz="0" w:space="0" w:color="auto"/>
                                <w:left w:val="none" w:sz="0" w:space="0" w:color="auto"/>
                                <w:bottom w:val="none" w:sz="0" w:space="0" w:color="auto"/>
                                <w:right w:val="none" w:sz="0" w:space="0" w:color="auto"/>
                              </w:divBdr>
                            </w:div>
                            <w:div w:id="1776174195">
                              <w:marLeft w:val="0"/>
                              <w:marRight w:val="0"/>
                              <w:marTop w:val="0"/>
                              <w:marBottom w:val="0"/>
                              <w:divBdr>
                                <w:top w:val="none" w:sz="0" w:space="0" w:color="auto"/>
                                <w:left w:val="none" w:sz="0" w:space="0" w:color="auto"/>
                                <w:bottom w:val="none" w:sz="0" w:space="0" w:color="auto"/>
                                <w:right w:val="none" w:sz="0" w:space="0" w:color="auto"/>
                              </w:divBdr>
                            </w:div>
                            <w:div w:id="513156594">
                              <w:marLeft w:val="0"/>
                              <w:marRight w:val="0"/>
                              <w:marTop w:val="0"/>
                              <w:marBottom w:val="0"/>
                              <w:divBdr>
                                <w:top w:val="none" w:sz="0" w:space="0" w:color="auto"/>
                                <w:left w:val="none" w:sz="0" w:space="0" w:color="auto"/>
                                <w:bottom w:val="none" w:sz="0" w:space="0" w:color="auto"/>
                                <w:right w:val="none" w:sz="0" w:space="0" w:color="auto"/>
                              </w:divBdr>
                            </w:div>
                            <w:div w:id="936644752">
                              <w:marLeft w:val="0"/>
                              <w:marRight w:val="0"/>
                              <w:marTop w:val="0"/>
                              <w:marBottom w:val="0"/>
                              <w:divBdr>
                                <w:top w:val="none" w:sz="0" w:space="0" w:color="auto"/>
                                <w:left w:val="none" w:sz="0" w:space="0" w:color="auto"/>
                                <w:bottom w:val="none" w:sz="0" w:space="0" w:color="auto"/>
                                <w:right w:val="none" w:sz="0" w:space="0" w:color="auto"/>
                              </w:divBdr>
                            </w:div>
                            <w:div w:id="1899323645">
                              <w:marLeft w:val="0"/>
                              <w:marRight w:val="0"/>
                              <w:marTop w:val="0"/>
                              <w:marBottom w:val="0"/>
                              <w:divBdr>
                                <w:top w:val="none" w:sz="0" w:space="0" w:color="auto"/>
                                <w:left w:val="none" w:sz="0" w:space="0" w:color="auto"/>
                                <w:bottom w:val="none" w:sz="0" w:space="0" w:color="auto"/>
                                <w:right w:val="none" w:sz="0" w:space="0" w:color="auto"/>
                              </w:divBdr>
                            </w:div>
                            <w:div w:id="2108695223">
                              <w:marLeft w:val="0"/>
                              <w:marRight w:val="0"/>
                              <w:marTop w:val="0"/>
                              <w:marBottom w:val="0"/>
                              <w:divBdr>
                                <w:top w:val="none" w:sz="0" w:space="0" w:color="auto"/>
                                <w:left w:val="none" w:sz="0" w:space="0" w:color="auto"/>
                                <w:bottom w:val="none" w:sz="0" w:space="0" w:color="auto"/>
                                <w:right w:val="none" w:sz="0" w:space="0" w:color="auto"/>
                              </w:divBdr>
                            </w:div>
                            <w:div w:id="1790902564">
                              <w:marLeft w:val="0"/>
                              <w:marRight w:val="0"/>
                              <w:marTop w:val="0"/>
                              <w:marBottom w:val="0"/>
                              <w:divBdr>
                                <w:top w:val="none" w:sz="0" w:space="0" w:color="auto"/>
                                <w:left w:val="none" w:sz="0" w:space="0" w:color="auto"/>
                                <w:bottom w:val="none" w:sz="0" w:space="0" w:color="auto"/>
                                <w:right w:val="none" w:sz="0" w:space="0" w:color="auto"/>
                              </w:divBdr>
                            </w:div>
                            <w:div w:id="17017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668</Words>
  <Characters>3808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2017-07-02T19:19:00Z</dcterms:created>
  <dcterms:modified xsi:type="dcterms:W3CDTF">2017-07-02T19:27:00Z</dcterms:modified>
</cp:coreProperties>
</file>